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B9D2C" w14:textId="77777777" w:rsidR="00390BE8" w:rsidRPr="00C32FD0" w:rsidRDefault="00390BE8" w:rsidP="00390BE8">
      <w:pPr>
        <w:pBdr>
          <w:bottom w:val="single" w:sz="12" w:space="1" w:color="auto"/>
        </w:pBdr>
        <w:rPr>
          <w:rFonts w:ascii="Century" w:hAnsi="Century" w:cs="MinionMM"/>
          <w:sz w:val="54"/>
          <w:szCs w:val="54"/>
        </w:rPr>
      </w:pPr>
      <w:r w:rsidRPr="00512E26">
        <w:rPr>
          <w:rFonts w:ascii="Century" w:hAnsi="Century" w:cs="MinionMM"/>
          <w:noProof/>
          <w:sz w:val="54"/>
          <w:szCs w:val="54"/>
        </w:rPr>
        <w:drawing>
          <wp:inline distT="0" distB="0" distL="0" distR="0" wp14:anchorId="480CE23D" wp14:editId="315023C4">
            <wp:extent cx="1704975" cy="495300"/>
            <wp:effectExtent l="0" t="0" r="9525" b="0"/>
            <wp:docPr id="1" name="Picture 1" descr="R:\AdmAsst\Logos\GSU.3D_Horizont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dmAsst\Logos\GSU.3D_Horizontal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4975" cy="495300"/>
                    </a:xfrm>
                    <a:prstGeom prst="rect">
                      <a:avLst/>
                    </a:prstGeom>
                    <a:noFill/>
                    <a:ln>
                      <a:noFill/>
                    </a:ln>
                  </pic:spPr>
                </pic:pic>
              </a:graphicData>
            </a:graphic>
          </wp:inline>
        </w:drawing>
      </w:r>
    </w:p>
    <w:p w14:paraId="472956EF" w14:textId="77777777" w:rsidR="00390BE8" w:rsidRDefault="00390BE8" w:rsidP="00390BE8">
      <w:pPr>
        <w:rPr>
          <w:sz w:val="22"/>
          <w:szCs w:val="22"/>
        </w:rPr>
      </w:pPr>
    </w:p>
    <w:p w14:paraId="17F8F747" w14:textId="49304253" w:rsidR="006E3AED" w:rsidRPr="00C57A5F" w:rsidRDefault="006E3AED" w:rsidP="00390BE8">
      <w:pPr>
        <w:pStyle w:val="NormalWeb"/>
        <w:spacing w:before="0" w:beforeAutospacing="0" w:after="0" w:afterAutospacing="0"/>
        <w:rPr>
          <w:rFonts w:asciiTheme="minorHAnsi" w:hAnsiTheme="minorHAnsi" w:cs="Times New Roman"/>
          <w:b/>
          <w:color w:val="003366"/>
          <w:kern w:val="16"/>
          <w:sz w:val="22"/>
          <w:szCs w:val="22"/>
        </w:rPr>
      </w:pPr>
      <w:r w:rsidRPr="00C57A5F">
        <w:rPr>
          <w:rFonts w:asciiTheme="minorHAnsi" w:hAnsiTheme="minorHAnsi" w:cs="Times New Roman"/>
          <w:b/>
          <w:color w:val="003366"/>
          <w:kern w:val="16"/>
          <w:sz w:val="22"/>
          <w:szCs w:val="22"/>
        </w:rPr>
        <w:t xml:space="preserve">Assistant Professor </w:t>
      </w:r>
      <w:r w:rsidR="00390BE8" w:rsidRPr="00C57A5F">
        <w:rPr>
          <w:rFonts w:asciiTheme="minorHAnsi" w:hAnsiTheme="minorHAnsi" w:cs="Times New Roman"/>
          <w:b/>
          <w:color w:val="003366"/>
          <w:kern w:val="16"/>
          <w:sz w:val="22"/>
          <w:szCs w:val="22"/>
        </w:rPr>
        <w:t xml:space="preserve">of </w:t>
      </w:r>
      <w:r w:rsidR="008676C7" w:rsidRPr="00C57A5F">
        <w:rPr>
          <w:rFonts w:asciiTheme="minorHAnsi" w:hAnsiTheme="minorHAnsi" w:cs="Times New Roman"/>
          <w:b/>
          <w:color w:val="003366"/>
          <w:kern w:val="16"/>
          <w:sz w:val="22"/>
          <w:szCs w:val="22"/>
        </w:rPr>
        <w:t>STEM</w:t>
      </w:r>
      <w:r w:rsidRPr="00C57A5F">
        <w:rPr>
          <w:rFonts w:asciiTheme="minorHAnsi" w:hAnsiTheme="minorHAnsi" w:cs="Times New Roman"/>
          <w:b/>
          <w:color w:val="003366"/>
          <w:kern w:val="16"/>
          <w:sz w:val="22"/>
          <w:szCs w:val="22"/>
        </w:rPr>
        <w:t xml:space="preserve"> Education</w:t>
      </w:r>
      <w:r w:rsidR="007C4BCF" w:rsidRPr="00C57A5F">
        <w:rPr>
          <w:rFonts w:asciiTheme="minorHAnsi" w:hAnsiTheme="minorHAnsi" w:cs="Times New Roman"/>
          <w:b/>
          <w:color w:val="003366"/>
          <w:kern w:val="16"/>
          <w:sz w:val="22"/>
          <w:szCs w:val="22"/>
        </w:rPr>
        <w:t>, non-tenure</w:t>
      </w:r>
      <w:r w:rsidR="001A07F2" w:rsidRPr="00C57A5F">
        <w:rPr>
          <w:rFonts w:asciiTheme="minorHAnsi" w:hAnsiTheme="minorHAnsi" w:cs="Times New Roman"/>
          <w:b/>
          <w:color w:val="003366"/>
          <w:kern w:val="16"/>
          <w:sz w:val="22"/>
          <w:szCs w:val="22"/>
        </w:rPr>
        <w:t xml:space="preserve"> track</w:t>
      </w:r>
    </w:p>
    <w:p w14:paraId="45331A36" w14:textId="77777777" w:rsidR="00390BE8" w:rsidRPr="00C57A5F" w:rsidRDefault="007C4BCF" w:rsidP="00390BE8">
      <w:pPr>
        <w:pStyle w:val="NormalWeb"/>
        <w:spacing w:before="0" w:beforeAutospacing="0" w:after="0" w:afterAutospacing="0"/>
        <w:rPr>
          <w:rFonts w:asciiTheme="minorHAnsi" w:hAnsiTheme="minorHAnsi" w:cs="Times New Roman"/>
          <w:b/>
          <w:color w:val="003366"/>
          <w:kern w:val="16"/>
          <w:sz w:val="22"/>
          <w:szCs w:val="22"/>
        </w:rPr>
      </w:pPr>
      <w:r w:rsidRPr="00C57A5F">
        <w:rPr>
          <w:rFonts w:asciiTheme="minorHAnsi" w:hAnsiTheme="minorHAnsi" w:cs="Times New Roman"/>
          <w:b/>
          <w:color w:val="003366"/>
          <w:kern w:val="16"/>
          <w:sz w:val="22"/>
          <w:szCs w:val="22"/>
        </w:rPr>
        <w:t>Search #67551</w:t>
      </w:r>
    </w:p>
    <w:p w14:paraId="54816507" w14:textId="0228A030" w:rsidR="00390BE8" w:rsidRPr="00C57A5F" w:rsidRDefault="00390BE8" w:rsidP="00390BE8">
      <w:pPr>
        <w:pStyle w:val="NormalWeb"/>
        <w:spacing w:before="0" w:beforeAutospacing="0" w:after="0" w:afterAutospacing="0"/>
        <w:rPr>
          <w:rFonts w:asciiTheme="minorHAnsi" w:hAnsiTheme="minorHAnsi" w:cs="Times New Roman"/>
          <w:b/>
          <w:color w:val="003366"/>
          <w:kern w:val="16"/>
          <w:sz w:val="22"/>
          <w:szCs w:val="22"/>
        </w:rPr>
      </w:pPr>
      <w:r w:rsidRPr="00C57A5F">
        <w:rPr>
          <w:rFonts w:asciiTheme="minorHAnsi" w:hAnsiTheme="minorHAnsi" w:cs="Times New Roman"/>
          <w:b/>
          <w:color w:val="003366"/>
          <w:kern w:val="16"/>
          <w:sz w:val="22"/>
          <w:szCs w:val="22"/>
        </w:rPr>
        <w:t xml:space="preserve">College of Education, </w:t>
      </w:r>
      <w:r w:rsidR="007C4BCF" w:rsidRPr="00C57A5F">
        <w:rPr>
          <w:rFonts w:asciiTheme="minorHAnsi" w:hAnsiTheme="minorHAnsi" w:cs="Times New Roman"/>
          <w:b/>
          <w:color w:val="003366"/>
          <w:kern w:val="16"/>
          <w:sz w:val="22"/>
          <w:szCs w:val="22"/>
        </w:rPr>
        <w:t>Institute for</w:t>
      </w:r>
      <w:r w:rsidR="008676C7" w:rsidRPr="00C57A5F">
        <w:rPr>
          <w:rFonts w:asciiTheme="minorHAnsi" w:hAnsiTheme="minorHAnsi" w:cs="Times New Roman"/>
          <w:b/>
          <w:color w:val="003366"/>
          <w:kern w:val="16"/>
          <w:sz w:val="22"/>
          <w:szCs w:val="22"/>
        </w:rPr>
        <w:t xml:space="preserve"> Interdisciplinary STEM Education </w:t>
      </w:r>
      <w:r w:rsidR="007C4BCF" w:rsidRPr="00C57A5F">
        <w:rPr>
          <w:rFonts w:asciiTheme="minorHAnsi" w:hAnsiTheme="minorHAnsi" w:cs="Times New Roman"/>
          <w:b/>
          <w:color w:val="003366"/>
          <w:kern w:val="16"/>
          <w:sz w:val="22"/>
          <w:szCs w:val="22"/>
        </w:rPr>
        <w:t xml:space="preserve"> </w:t>
      </w:r>
    </w:p>
    <w:p w14:paraId="030DAE77" w14:textId="77777777" w:rsidR="00390BE8" w:rsidRPr="00C57A5F" w:rsidRDefault="00390BE8" w:rsidP="00390BE8">
      <w:pPr>
        <w:rPr>
          <w:rFonts w:asciiTheme="minorHAnsi" w:hAnsiTheme="minorHAnsi"/>
          <w:sz w:val="22"/>
          <w:szCs w:val="22"/>
        </w:rPr>
      </w:pPr>
    </w:p>
    <w:p w14:paraId="3EEAB471" w14:textId="2F45F815" w:rsidR="006E3AED" w:rsidRPr="00C57A5F" w:rsidRDefault="008676C7" w:rsidP="006E3AED">
      <w:pPr>
        <w:rPr>
          <w:rFonts w:asciiTheme="minorHAnsi" w:hAnsiTheme="minorHAnsi"/>
          <w:sz w:val="22"/>
          <w:szCs w:val="22"/>
        </w:rPr>
      </w:pPr>
      <w:r w:rsidRPr="00C57A5F">
        <w:rPr>
          <w:rFonts w:asciiTheme="minorHAnsi" w:hAnsiTheme="minorHAnsi"/>
          <w:sz w:val="22"/>
          <w:szCs w:val="22"/>
        </w:rPr>
        <w:t xml:space="preserve">The Institute for Interdisciplinary STEM Education </w:t>
      </w:r>
      <w:r w:rsidRPr="00C57A5F">
        <w:rPr>
          <w:rFonts w:asciiTheme="minorHAnsi" w:hAnsiTheme="minorHAnsi"/>
          <w:color w:val="111111"/>
          <w:sz w:val="22"/>
          <w:szCs w:val="22"/>
          <w:shd w:val="clear" w:color="auto" w:fill="F9F9F9"/>
        </w:rPr>
        <w:t>(i²STEM</w:t>
      </w:r>
      <w:r w:rsidRPr="00C57A5F">
        <w:rPr>
          <w:rFonts w:asciiTheme="minorHAnsi" w:hAnsiTheme="minorHAnsi"/>
          <w:color w:val="111111"/>
          <w:sz w:val="22"/>
          <w:szCs w:val="22"/>
          <w:shd w:val="clear" w:color="auto" w:fill="F9F9F9"/>
          <w:vertAlign w:val="superscript"/>
        </w:rPr>
        <w:t>e</w:t>
      </w:r>
      <w:r w:rsidRPr="00C57A5F">
        <w:rPr>
          <w:rFonts w:asciiTheme="minorHAnsi" w:hAnsiTheme="minorHAnsi"/>
          <w:color w:val="111111"/>
          <w:sz w:val="22"/>
          <w:szCs w:val="22"/>
          <w:shd w:val="clear" w:color="auto" w:fill="F9F9F9"/>
        </w:rPr>
        <w:t>)</w:t>
      </w:r>
      <w:r w:rsidRPr="00C57A5F">
        <w:rPr>
          <w:rFonts w:asciiTheme="minorHAnsi" w:hAnsiTheme="minorHAnsi"/>
          <w:sz w:val="22"/>
          <w:szCs w:val="22"/>
        </w:rPr>
        <w:t xml:space="preserve"> </w:t>
      </w:r>
      <w:r w:rsidR="006E3AED" w:rsidRPr="00C57A5F">
        <w:rPr>
          <w:rFonts w:asciiTheme="minorHAnsi" w:hAnsiTheme="minorHAnsi"/>
          <w:sz w:val="22"/>
          <w:szCs w:val="22"/>
        </w:rPr>
        <w:t xml:space="preserve">invites applications and nominations for the position of Assistant Professor of </w:t>
      </w:r>
      <w:r w:rsidR="00FE625A">
        <w:rPr>
          <w:rFonts w:asciiTheme="minorHAnsi" w:hAnsiTheme="minorHAnsi"/>
          <w:sz w:val="22"/>
          <w:szCs w:val="22"/>
        </w:rPr>
        <w:t xml:space="preserve">STEM </w:t>
      </w:r>
      <w:r w:rsidR="006E3AED" w:rsidRPr="00C57A5F">
        <w:rPr>
          <w:rFonts w:asciiTheme="minorHAnsi" w:hAnsiTheme="minorHAnsi"/>
          <w:sz w:val="22"/>
          <w:szCs w:val="22"/>
        </w:rPr>
        <w:t>Education</w:t>
      </w:r>
      <w:r w:rsidRPr="00C57A5F">
        <w:rPr>
          <w:rFonts w:asciiTheme="minorHAnsi" w:hAnsiTheme="minorHAnsi"/>
          <w:sz w:val="22"/>
          <w:szCs w:val="22"/>
        </w:rPr>
        <w:t>, non-tenure</w:t>
      </w:r>
      <w:r w:rsidR="001A07F2" w:rsidRPr="00C57A5F">
        <w:rPr>
          <w:rFonts w:asciiTheme="minorHAnsi" w:hAnsiTheme="minorHAnsi"/>
          <w:sz w:val="22"/>
          <w:szCs w:val="22"/>
        </w:rPr>
        <w:t xml:space="preserve"> track</w:t>
      </w:r>
      <w:r w:rsidR="006E3AED" w:rsidRPr="00C57A5F">
        <w:rPr>
          <w:rFonts w:asciiTheme="minorHAnsi" w:hAnsiTheme="minorHAnsi"/>
          <w:sz w:val="22"/>
          <w:szCs w:val="22"/>
        </w:rPr>
        <w:t>.</w:t>
      </w:r>
    </w:p>
    <w:p w14:paraId="4D192925" w14:textId="77777777" w:rsidR="006E3AED" w:rsidRPr="00C57A5F" w:rsidRDefault="006E3AED" w:rsidP="006E3AED">
      <w:pPr>
        <w:rPr>
          <w:rFonts w:asciiTheme="minorHAnsi" w:hAnsiTheme="minorHAnsi"/>
          <w:sz w:val="22"/>
          <w:szCs w:val="22"/>
        </w:rPr>
      </w:pPr>
    </w:p>
    <w:p w14:paraId="594C55F8" w14:textId="77777777" w:rsidR="006E3AED" w:rsidRPr="00C57A5F" w:rsidRDefault="006E3AED" w:rsidP="006E3AED">
      <w:pPr>
        <w:rPr>
          <w:rFonts w:asciiTheme="minorHAnsi" w:hAnsiTheme="minorHAnsi"/>
          <w:sz w:val="22"/>
          <w:szCs w:val="22"/>
        </w:rPr>
      </w:pPr>
      <w:r w:rsidRPr="00C57A5F">
        <w:rPr>
          <w:rFonts w:asciiTheme="minorHAnsi" w:hAnsiTheme="minorHAnsi"/>
          <w:sz w:val="22"/>
          <w:szCs w:val="22"/>
        </w:rPr>
        <w:t xml:space="preserve">In January 2017, the University System of Georgia Board of Regents voted to consolidate Armstrong State University and Georgia Southern University. The new, 27,000-student university will be named Georgia Southern University with campuses in Savannah, Statesboro, and Hinesville. The expected timeline for the first entering class will be fall 2018. Complete details are available at </w:t>
      </w:r>
      <w:hyperlink r:id="rId7" w:history="1">
        <w:r w:rsidRPr="00C57A5F">
          <w:rPr>
            <w:rStyle w:val="Hyperlink"/>
            <w:rFonts w:asciiTheme="minorHAnsi" w:hAnsiTheme="minorHAnsi"/>
            <w:sz w:val="22"/>
            <w:szCs w:val="22"/>
          </w:rPr>
          <w:t>http://consolidation.georgiasouthern.edu/</w:t>
        </w:r>
      </w:hyperlink>
      <w:r w:rsidRPr="00C57A5F">
        <w:rPr>
          <w:rFonts w:asciiTheme="minorHAnsi" w:hAnsiTheme="minorHAnsi"/>
          <w:sz w:val="22"/>
          <w:szCs w:val="22"/>
        </w:rPr>
        <w:t xml:space="preserve">.  </w:t>
      </w:r>
    </w:p>
    <w:p w14:paraId="608AE9A7" w14:textId="77777777" w:rsidR="00390BE8" w:rsidRPr="00C57A5F" w:rsidRDefault="00390BE8" w:rsidP="00390BE8">
      <w:pPr>
        <w:pStyle w:val="NormalWeb"/>
        <w:spacing w:before="0" w:beforeAutospacing="0" w:after="0" w:afterAutospacing="0"/>
        <w:rPr>
          <w:rFonts w:asciiTheme="minorHAnsi" w:hAnsiTheme="minorHAnsi" w:cs="Times New Roman"/>
          <w:color w:val="auto"/>
          <w:kern w:val="16"/>
          <w:sz w:val="22"/>
          <w:szCs w:val="22"/>
        </w:rPr>
      </w:pPr>
    </w:p>
    <w:p w14:paraId="4C328E59" w14:textId="7291B6AC" w:rsidR="00390BE8" w:rsidRPr="00C57A5F" w:rsidRDefault="00390BE8" w:rsidP="00390BE8">
      <w:pPr>
        <w:rPr>
          <w:rFonts w:asciiTheme="minorHAnsi" w:hAnsiTheme="minorHAnsi"/>
          <w:sz w:val="22"/>
          <w:szCs w:val="22"/>
        </w:rPr>
      </w:pPr>
      <w:r w:rsidRPr="00C57A5F">
        <w:rPr>
          <w:rFonts w:asciiTheme="minorHAnsi" w:hAnsiTheme="minorHAnsi"/>
          <w:sz w:val="22"/>
          <w:szCs w:val="22"/>
          <w:lang w:val="en-CA"/>
        </w:rPr>
        <w:fldChar w:fldCharType="begin"/>
      </w:r>
      <w:r w:rsidRPr="00C57A5F">
        <w:rPr>
          <w:rFonts w:asciiTheme="minorHAnsi" w:hAnsiTheme="minorHAnsi"/>
          <w:sz w:val="22"/>
          <w:szCs w:val="22"/>
          <w:lang w:val="en-CA"/>
        </w:rPr>
        <w:instrText xml:space="preserve"> SEQ CHAPTER \h \r 1</w:instrText>
      </w:r>
      <w:r w:rsidRPr="00C57A5F">
        <w:rPr>
          <w:rFonts w:asciiTheme="minorHAnsi" w:hAnsiTheme="minorHAnsi"/>
          <w:sz w:val="22"/>
          <w:szCs w:val="22"/>
          <w:lang w:val="en-CA"/>
        </w:rPr>
        <w:fldChar w:fldCharType="end"/>
      </w:r>
      <w:r w:rsidRPr="00C57A5F">
        <w:rPr>
          <w:rFonts w:asciiTheme="minorHAnsi" w:hAnsiTheme="minorHAnsi"/>
          <w:sz w:val="22"/>
          <w:szCs w:val="22"/>
        </w:rPr>
        <w:t xml:space="preserve">Within this setting, the College of Education offers undergraduate and graduate programs to prepare students for work in public education, community </w:t>
      </w:r>
      <w:r w:rsidR="00B25F33">
        <w:rPr>
          <w:rFonts w:asciiTheme="minorHAnsi" w:hAnsiTheme="minorHAnsi"/>
          <w:sz w:val="22"/>
          <w:szCs w:val="22"/>
        </w:rPr>
        <w:t>agencies, and higher education. The College</w:t>
      </w:r>
      <w:r w:rsidRPr="00C57A5F">
        <w:rPr>
          <w:rFonts w:asciiTheme="minorHAnsi" w:hAnsiTheme="minorHAnsi"/>
          <w:sz w:val="22"/>
          <w:szCs w:val="22"/>
        </w:rPr>
        <w:t xml:space="preserve"> is committed to preparing educators who work collaboratively with public school partners, who are dedicated to preparing teacher candidates to work effectively with diverse populations of students, who prepare teacher candidates to be reflective educators, and who use current research to inform their educational practices. The College of Education is accredited by the Georgia Professional Standards Commission and the National Counc</w:t>
      </w:r>
      <w:r w:rsidR="009C7654">
        <w:rPr>
          <w:rFonts w:asciiTheme="minorHAnsi" w:hAnsiTheme="minorHAnsi"/>
          <w:sz w:val="22"/>
          <w:szCs w:val="22"/>
        </w:rPr>
        <w:t xml:space="preserve">il for Accreditation of Teacher </w:t>
      </w:r>
      <w:r w:rsidRPr="00C57A5F">
        <w:rPr>
          <w:rFonts w:asciiTheme="minorHAnsi" w:hAnsiTheme="minorHAnsi"/>
          <w:sz w:val="22"/>
          <w:szCs w:val="22"/>
        </w:rPr>
        <w:t>Education.</w:t>
      </w:r>
    </w:p>
    <w:p w14:paraId="3FB81955" w14:textId="77777777" w:rsidR="008676C7" w:rsidRPr="00C57A5F" w:rsidRDefault="008676C7" w:rsidP="00390BE8">
      <w:pPr>
        <w:rPr>
          <w:rFonts w:asciiTheme="minorHAnsi" w:hAnsiTheme="minorHAnsi"/>
          <w:sz w:val="22"/>
          <w:szCs w:val="22"/>
        </w:rPr>
      </w:pPr>
    </w:p>
    <w:p w14:paraId="4A8BCEA3" w14:textId="4F5CB499" w:rsidR="00390BE8" w:rsidRPr="00C57A5F" w:rsidRDefault="008676C7" w:rsidP="001A07F2">
      <w:pPr>
        <w:spacing w:after="220"/>
        <w:rPr>
          <w:rFonts w:asciiTheme="minorHAnsi" w:hAnsiTheme="minorHAnsi"/>
          <w:sz w:val="22"/>
          <w:szCs w:val="22"/>
        </w:rPr>
      </w:pPr>
      <w:r w:rsidRPr="00C57A5F">
        <w:rPr>
          <w:rFonts w:asciiTheme="minorHAnsi" w:hAnsiTheme="minorHAnsi"/>
          <w:color w:val="000000"/>
          <w:sz w:val="22"/>
          <w:szCs w:val="22"/>
        </w:rPr>
        <w:t xml:space="preserve">As a unit of the College of Education, </w:t>
      </w:r>
      <w:r w:rsidR="001A07F2" w:rsidRPr="00C57A5F">
        <w:rPr>
          <w:rFonts w:asciiTheme="minorHAnsi" w:hAnsiTheme="minorHAnsi"/>
          <w:color w:val="111111"/>
          <w:sz w:val="22"/>
          <w:szCs w:val="22"/>
          <w:shd w:val="clear" w:color="auto" w:fill="F9F9F9"/>
        </w:rPr>
        <w:t>i²STEM</w:t>
      </w:r>
      <w:r w:rsidR="001A07F2" w:rsidRPr="00C57A5F">
        <w:rPr>
          <w:rFonts w:asciiTheme="minorHAnsi" w:hAnsiTheme="minorHAnsi"/>
          <w:color w:val="111111"/>
          <w:sz w:val="22"/>
          <w:szCs w:val="22"/>
          <w:shd w:val="clear" w:color="auto" w:fill="F9F9F9"/>
          <w:vertAlign w:val="superscript"/>
        </w:rPr>
        <w:t>e</w:t>
      </w:r>
      <w:r w:rsidR="001A07F2" w:rsidRPr="00C57A5F">
        <w:rPr>
          <w:rFonts w:asciiTheme="minorHAnsi" w:hAnsiTheme="minorHAnsi"/>
          <w:color w:val="111111"/>
          <w:sz w:val="22"/>
          <w:szCs w:val="22"/>
          <w:shd w:val="clear" w:color="auto" w:fill="F9F9F9"/>
        </w:rPr>
        <w:t xml:space="preserve"> </w:t>
      </w:r>
      <w:r w:rsidRPr="00C57A5F">
        <w:rPr>
          <w:rFonts w:asciiTheme="minorHAnsi" w:hAnsiTheme="minorHAnsi"/>
          <w:color w:val="111111"/>
          <w:sz w:val="22"/>
          <w:szCs w:val="22"/>
          <w:shd w:val="clear" w:color="auto" w:fill="F9F9F9"/>
        </w:rPr>
        <w:t xml:space="preserve">works to establish collaborative interdisciplinary programs committed to excellence in K-20 STEM teaching and learning, with a focus on diverse, low socioeconomic status (SES), and underrepresented populations. </w:t>
      </w:r>
      <w:proofErr w:type="gramStart"/>
      <w:r w:rsidR="001A07F2" w:rsidRPr="00C57A5F">
        <w:rPr>
          <w:rFonts w:asciiTheme="minorHAnsi" w:hAnsiTheme="minorHAnsi"/>
          <w:color w:val="111111"/>
          <w:sz w:val="22"/>
          <w:szCs w:val="22"/>
          <w:shd w:val="clear" w:color="auto" w:fill="F9F9F9"/>
        </w:rPr>
        <w:t>i²STEM</w:t>
      </w:r>
      <w:r w:rsidR="001A07F2" w:rsidRPr="00C57A5F">
        <w:rPr>
          <w:rFonts w:asciiTheme="minorHAnsi" w:hAnsiTheme="minorHAnsi"/>
          <w:color w:val="111111"/>
          <w:sz w:val="22"/>
          <w:szCs w:val="22"/>
          <w:shd w:val="clear" w:color="auto" w:fill="F9F9F9"/>
          <w:vertAlign w:val="superscript"/>
        </w:rPr>
        <w:t>e</w:t>
      </w:r>
      <w:proofErr w:type="gramEnd"/>
      <w:r w:rsidR="001A07F2" w:rsidRPr="00C57A5F">
        <w:rPr>
          <w:rFonts w:asciiTheme="minorHAnsi" w:hAnsiTheme="minorHAnsi"/>
          <w:color w:val="111111"/>
          <w:sz w:val="22"/>
          <w:szCs w:val="22"/>
          <w:shd w:val="clear" w:color="auto" w:fill="F9F9F9"/>
        </w:rPr>
        <w:t xml:space="preserve"> </w:t>
      </w:r>
      <w:r w:rsidRPr="00C57A5F">
        <w:rPr>
          <w:rFonts w:asciiTheme="minorHAnsi" w:hAnsiTheme="minorHAnsi"/>
          <w:color w:val="111111"/>
          <w:sz w:val="22"/>
          <w:szCs w:val="22"/>
          <w:shd w:val="clear" w:color="auto" w:fill="F9F9F9"/>
        </w:rPr>
        <w:t xml:space="preserve">strives to create broadly inclusive partnerships </w:t>
      </w:r>
      <w:r w:rsidR="00495E11" w:rsidRPr="00C57A5F">
        <w:rPr>
          <w:rFonts w:asciiTheme="minorHAnsi" w:hAnsiTheme="minorHAnsi"/>
          <w:color w:val="111111"/>
          <w:sz w:val="22"/>
          <w:szCs w:val="22"/>
          <w:shd w:val="clear" w:color="auto" w:fill="F9F9F9"/>
        </w:rPr>
        <w:t xml:space="preserve">within the College and the University and </w:t>
      </w:r>
      <w:r w:rsidRPr="00C57A5F">
        <w:rPr>
          <w:rFonts w:asciiTheme="minorHAnsi" w:hAnsiTheme="minorHAnsi"/>
          <w:color w:val="111111"/>
          <w:sz w:val="22"/>
          <w:szCs w:val="22"/>
          <w:shd w:val="clear" w:color="auto" w:fill="F9F9F9"/>
        </w:rPr>
        <w:t xml:space="preserve">across academia, business, education, and research centers in Southeast Georgia, which support professional development, outreach, curricular development, innovative courses, and research in STEM education through grant funded projects. An </w:t>
      </w:r>
      <w:r w:rsidR="001A07F2" w:rsidRPr="00C57A5F">
        <w:rPr>
          <w:rFonts w:asciiTheme="minorHAnsi" w:hAnsiTheme="minorHAnsi"/>
          <w:color w:val="111111"/>
          <w:sz w:val="22"/>
          <w:szCs w:val="22"/>
          <w:shd w:val="clear" w:color="auto" w:fill="F9F9F9"/>
        </w:rPr>
        <w:t>i²STEM</w:t>
      </w:r>
      <w:r w:rsidR="001A07F2" w:rsidRPr="00C57A5F">
        <w:rPr>
          <w:rFonts w:asciiTheme="minorHAnsi" w:hAnsiTheme="minorHAnsi"/>
          <w:color w:val="111111"/>
          <w:sz w:val="22"/>
          <w:szCs w:val="22"/>
          <w:shd w:val="clear" w:color="auto" w:fill="F9F9F9"/>
          <w:vertAlign w:val="superscript"/>
        </w:rPr>
        <w:t>e</w:t>
      </w:r>
      <w:r w:rsidRPr="00C57A5F">
        <w:rPr>
          <w:rFonts w:asciiTheme="minorHAnsi" w:hAnsiTheme="minorHAnsi"/>
          <w:color w:val="111111"/>
          <w:sz w:val="22"/>
          <w:szCs w:val="22"/>
          <w:shd w:val="clear" w:color="auto" w:fill="F9F9F9"/>
        </w:rPr>
        <w:t xml:space="preserve"> goal is to expand and capitalize on Georgia </w:t>
      </w:r>
      <w:proofErr w:type="spellStart"/>
      <w:r w:rsidRPr="00C57A5F">
        <w:rPr>
          <w:rFonts w:asciiTheme="minorHAnsi" w:hAnsiTheme="minorHAnsi"/>
          <w:color w:val="111111"/>
          <w:sz w:val="22"/>
          <w:szCs w:val="22"/>
          <w:shd w:val="clear" w:color="auto" w:fill="F9F9F9"/>
        </w:rPr>
        <w:t>Southern’s</w:t>
      </w:r>
      <w:proofErr w:type="spellEnd"/>
      <w:r w:rsidRPr="00C57A5F">
        <w:rPr>
          <w:rFonts w:asciiTheme="minorHAnsi" w:hAnsiTheme="minorHAnsi"/>
          <w:color w:val="111111"/>
          <w:sz w:val="22"/>
          <w:szCs w:val="22"/>
          <w:shd w:val="clear" w:color="auto" w:fill="F9F9F9"/>
        </w:rPr>
        <w:t xml:space="preserve"> excellent track record for graduating minority students in STEM areas. In addition, i²STEM</w:t>
      </w:r>
      <w:r w:rsidRPr="00C57A5F">
        <w:rPr>
          <w:rFonts w:asciiTheme="minorHAnsi" w:hAnsiTheme="minorHAnsi"/>
          <w:color w:val="111111"/>
          <w:sz w:val="22"/>
          <w:szCs w:val="22"/>
          <w:shd w:val="clear" w:color="auto" w:fill="F9F9F9"/>
          <w:vertAlign w:val="superscript"/>
        </w:rPr>
        <w:t>e</w:t>
      </w:r>
      <w:r w:rsidRPr="00C57A5F">
        <w:rPr>
          <w:rFonts w:asciiTheme="minorHAnsi" w:hAnsiTheme="minorHAnsi"/>
          <w:color w:val="111111"/>
          <w:sz w:val="22"/>
          <w:szCs w:val="22"/>
          <w:shd w:val="clear" w:color="auto" w:fill="F9F9F9"/>
        </w:rPr>
        <w:t xml:space="preserve"> will address problems indigenous to the region, including issues of cultural diversity and cultural relevance within our diverse population, matters of equitable access to STEM for low SES students, and concerns about the relevance of STEM for </w:t>
      </w:r>
      <w:r w:rsidR="001A07F2" w:rsidRPr="00C57A5F">
        <w:rPr>
          <w:rFonts w:asciiTheme="minorHAnsi" w:hAnsiTheme="minorHAnsi"/>
          <w:color w:val="111111"/>
          <w:sz w:val="22"/>
          <w:szCs w:val="22"/>
          <w:shd w:val="clear" w:color="auto" w:fill="F9F9F9"/>
        </w:rPr>
        <w:t>all</w:t>
      </w:r>
      <w:r w:rsidRPr="00C57A5F">
        <w:rPr>
          <w:rFonts w:asciiTheme="minorHAnsi" w:hAnsiTheme="minorHAnsi"/>
          <w:color w:val="111111"/>
          <w:sz w:val="22"/>
          <w:szCs w:val="22"/>
          <w:shd w:val="clear" w:color="auto" w:fill="F9F9F9"/>
        </w:rPr>
        <w:t xml:space="preserve"> students. Long-term goals of i²STEM</w:t>
      </w:r>
      <w:r w:rsidRPr="00C57A5F">
        <w:rPr>
          <w:rFonts w:asciiTheme="minorHAnsi" w:hAnsiTheme="minorHAnsi"/>
          <w:color w:val="111111"/>
          <w:sz w:val="22"/>
          <w:szCs w:val="22"/>
          <w:shd w:val="clear" w:color="auto" w:fill="F9F9F9"/>
          <w:vertAlign w:val="superscript"/>
        </w:rPr>
        <w:t>e</w:t>
      </w:r>
      <w:r w:rsidRPr="00C57A5F">
        <w:rPr>
          <w:rFonts w:asciiTheme="minorHAnsi" w:hAnsiTheme="minorHAnsi"/>
          <w:color w:val="111111"/>
          <w:sz w:val="22"/>
          <w:szCs w:val="22"/>
          <w:shd w:val="clear" w:color="auto" w:fill="F9F9F9"/>
        </w:rPr>
        <w:t xml:space="preserve"> are to establish partnerships across Georgia, the southeastern region of the United States, nationally, and internationally to address issues of STEM education.</w:t>
      </w:r>
    </w:p>
    <w:p w14:paraId="7303D5A5" w14:textId="54C3D02E" w:rsidR="001A07F2" w:rsidRPr="00C57A5F" w:rsidRDefault="00390BE8" w:rsidP="001A07F2">
      <w:pPr>
        <w:rPr>
          <w:rFonts w:asciiTheme="minorHAnsi" w:hAnsiTheme="minorHAnsi"/>
          <w:sz w:val="22"/>
          <w:szCs w:val="22"/>
        </w:rPr>
      </w:pPr>
      <w:r w:rsidRPr="00C57A5F">
        <w:rPr>
          <w:rFonts w:asciiTheme="minorHAnsi" w:hAnsiTheme="minorHAnsi"/>
          <w:sz w:val="22"/>
          <w:szCs w:val="22"/>
          <w:u w:val="single"/>
        </w:rPr>
        <w:t>Position Description</w:t>
      </w:r>
      <w:r w:rsidRPr="00C57A5F">
        <w:rPr>
          <w:rFonts w:asciiTheme="minorHAnsi" w:hAnsiTheme="minorHAnsi"/>
          <w:sz w:val="22"/>
          <w:szCs w:val="22"/>
        </w:rPr>
        <w:t xml:space="preserve">. Reporting to the </w:t>
      </w:r>
      <w:r w:rsidR="001A07F2" w:rsidRPr="00C57A5F">
        <w:rPr>
          <w:rFonts w:asciiTheme="minorHAnsi" w:hAnsiTheme="minorHAnsi"/>
          <w:sz w:val="22"/>
          <w:szCs w:val="22"/>
        </w:rPr>
        <w:t>Associate Dean for Educational Outreach, Partnership, and Diversity</w:t>
      </w:r>
      <w:r w:rsidR="006E3AED" w:rsidRPr="00C57A5F">
        <w:rPr>
          <w:rFonts w:asciiTheme="minorHAnsi" w:hAnsiTheme="minorHAnsi"/>
          <w:sz w:val="22"/>
          <w:szCs w:val="22"/>
        </w:rPr>
        <w:t>, the Assistant Professor</w:t>
      </w:r>
      <w:r w:rsidRPr="00C57A5F">
        <w:rPr>
          <w:rFonts w:asciiTheme="minorHAnsi" w:hAnsiTheme="minorHAnsi"/>
          <w:sz w:val="22"/>
          <w:szCs w:val="22"/>
        </w:rPr>
        <w:t xml:space="preserve"> of </w:t>
      </w:r>
      <w:r w:rsidR="001A07F2" w:rsidRPr="00C57A5F">
        <w:rPr>
          <w:rFonts w:asciiTheme="minorHAnsi" w:hAnsiTheme="minorHAnsi"/>
          <w:sz w:val="22"/>
          <w:szCs w:val="22"/>
        </w:rPr>
        <w:t>STEM Education</w:t>
      </w:r>
      <w:r w:rsidR="006E3AED" w:rsidRPr="00C57A5F">
        <w:rPr>
          <w:rFonts w:asciiTheme="minorHAnsi" w:hAnsiTheme="minorHAnsi"/>
          <w:sz w:val="22"/>
          <w:szCs w:val="22"/>
        </w:rPr>
        <w:t xml:space="preserve"> position will be housed on the </w:t>
      </w:r>
      <w:r w:rsidR="001A07F2" w:rsidRPr="00C57A5F">
        <w:rPr>
          <w:rFonts w:asciiTheme="minorHAnsi" w:hAnsiTheme="minorHAnsi"/>
          <w:sz w:val="22"/>
          <w:szCs w:val="22"/>
        </w:rPr>
        <w:t>Statesboro</w:t>
      </w:r>
      <w:r w:rsidR="00183AFA" w:rsidRPr="00C57A5F">
        <w:rPr>
          <w:rFonts w:asciiTheme="minorHAnsi" w:hAnsiTheme="minorHAnsi"/>
          <w:sz w:val="22"/>
          <w:szCs w:val="22"/>
        </w:rPr>
        <w:t xml:space="preserve"> campus </w:t>
      </w:r>
      <w:r w:rsidR="00FE625A">
        <w:rPr>
          <w:rFonts w:asciiTheme="minorHAnsi" w:hAnsiTheme="minorHAnsi"/>
          <w:sz w:val="22"/>
          <w:szCs w:val="22"/>
        </w:rPr>
        <w:t xml:space="preserve">and requires teaching </w:t>
      </w:r>
      <w:r w:rsidR="00495E11" w:rsidRPr="00C57A5F">
        <w:rPr>
          <w:rFonts w:asciiTheme="minorHAnsi" w:hAnsiTheme="minorHAnsi"/>
          <w:sz w:val="22"/>
          <w:szCs w:val="22"/>
        </w:rPr>
        <w:t>outreach</w:t>
      </w:r>
      <w:r w:rsidR="00FE625A">
        <w:rPr>
          <w:rFonts w:asciiTheme="minorHAnsi" w:hAnsiTheme="minorHAnsi"/>
          <w:sz w:val="22"/>
          <w:szCs w:val="22"/>
        </w:rPr>
        <w:t>/</w:t>
      </w:r>
      <w:r w:rsidR="006E3AED" w:rsidRPr="00C57A5F">
        <w:rPr>
          <w:rFonts w:asciiTheme="minorHAnsi" w:hAnsiTheme="minorHAnsi"/>
          <w:sz w:val="22"/>
          <w:szCs w:val="22"/>
        </w:rPr>
        <w:t xml:space="preserve">service, and research </w:t>
      </w:r>
      <w:r w:rsidR="001A07F2" w:rsidRPr="00C57A5F">
        <w:rPr>
          <w:rFonts w:asciiTheme="minorHAnsi" w:hAnsiTheme="minorHAnsi"/>
          <w:sz w:val="22"/>
          <w:szCs w:val="22"/>
        </w:rPr>
        <w:t xml:space="preserve">and coordination </w:t>
      </w:r>
      <w:r w:rsidR="006E3AED" w:rsidRPr="00C57A5F">
        <w:rPr>
          <w:rFonts w:asciiTheme="minorHAnsi" w:hAnsiTheme="minorHAnsi"/>
          <w:sz w:val="22"/>
          <w:szCs w:val="22"/>
        </w:rPr>
        <w:t>responsibilities, as well as a terminal degree.</w:t>
      </w:r>
      <w:r w:rsidRPr="00C57A5F">
        <w:rPr>
          <w:rFonts w:asciiTheme="minorHAnsi" w:hAnsiTheme="minorHAnsi"/>
          <w:sz w:val="22"/>
          <w:szCs w:val="22"/>
        </w:rPr>
        <w:t xml:space="preserve"> </w:t>
      </w:r>
      <w:r w:rsidR="001A07F2" w:rsidRPr="00C57A5F">
        <w:rPr>
          <w:rFonts w:asciiTheme="minorHAnsi" w:hAnsiTheme="minorHAnsi"/>
          <w:sz w:val="22"/>
          <w:szCs w:val="22"/>
        </w:rPr>
        <w:t xml:space="preserve">The essential functions and responsibilities of the position include: </w:t>
      </w:r>
    </w:p>
    <w:p w14:paraId="1831CCE1" w14:textId="4C909DB5" w:rsidR="001A07F2" w:rsidRPr="00C57A5F" w:rsidRDefault="001A07F2" w:rsidP="001A07F2">
      <w:pPr>
        <w:rPr>
          <w:rFonts w:asciiTheme="minorHAnsi" w:hAnsiTheme="minorHAnsi"/>
          <w:color w:val="000000"/>
          <w:sz w:val="22"/>
          <w:szCs w:val="22"/>
        </w:rPr>
      </w:pPr>
      <w:r w:rsidRPr="00C57A5F">
        <w:rPr>
          <w:rFonts w:asciiTheme="minorHAnsi" w:hAnsiTheme="minorHAnsi"/>
          <w:color w:val="000000"/>
          <w:sz w:val="22"/>
          <w:szCs w:val="22"/>
        </w:rPr>
        <w:t>• Outreach/Service (30% time): Develop business/industry, research institute/university, school district, and informal science education organization partnerships; coordinate professional development projects for school districts and informal science education organizations; lead professional development for teachers.</w:t>
      </w:r>
    </w:p>
    <w:p w14:paraId="62FF0909" w14:textId="12C46711" w:rsidR="001A07F2" w:rsidRPr="00C57A5F" w:rsidRDefault="001A07F2" w:rsidP="001A07F2">
      <w:pPr>
        <w:rPr>
          <w:rFonts w:asciiTheme="minorHAnsi" w:hAnsiTheme="minorHAnsi"/>
          <w:color w:val="000000"/>
          <w:sz w:val="22"/>
          <w:szCs w:val="22"/>
        </w:rPr>
      </w:pPr>
      <w:r w:rsidRPr="00C57A5F">
        <w:rPr>
          <w:rFonts w:asciiTheme="minorHAnsi" w:hAnsiTheme="minorHAnsi"/>
          <w:color w:val="000000"/>
          <w:sz w:val="22"/>
          <w:szCs w:val="22"/>
        </w:rPr>
        <w:lastRenderedPageBreak/>
        <w:t>• Research or Creative Activity</w:t>
      </w:r>
      <w:r w:rsidR="00495E11" w:rsidRPr="00C57A5F">
        <w:rPr>
          <w:rFonts w:asciiTheme="minorHAnsi" w:hAnsiTheme="minorHAnsi"/>
          <w:color w:val="000000"/>
          <w:sz w:val="22"/>
          <w:szCs w:val="22"/>
        </w:rPr>
        <w:t xml:space="preserve"> (30% time): S</w:t>
      </w:r>
      <w:r w:rsidRPr="00C57A5F">
        <w:rPr>
          <w:rFonts w:asciiTheme="minorHAnsi" w:hAnsiTheme="minorHAnsi"/>
          <w:color w:val="000000"/>
          <w:sz w:val="22"/>
          <w:szCs w:val="22"/>
        </w:rPr>
        <w:t>ecure grants</w:t>
      </w:r>
      <w:r w:rsidR="00495E11" w:rsidRPr="00C57A5F">
        <w:rPr>
          <w:rFonts w:asciiTheme="minorHAnsi" w:hAnsiTheme="minorHAnsi"/>
          <w:color w:val="000000"/>
          <w:sz w:val="22"/>
          <w:szCs w:val="22"/>
        </w:rPr>
        <w:t>, contracts,</w:t>
      </w:r>
      <w:r w:rsidRPr="00C57A5F">
        <w:rPr>
          <w:rFonts w:asciiTheme="minorHAnsi" w:hAnsiTheme="minorHAnsi"/>
          <w:color w:val="000000"/>
          <w:sz w:val="22"/>
          <w:szCs w:val="22"/>
        </w:rPr>
        <w:t xml:space="preserve"> and foundation funding </w:t>
      </w:r>
      <w:r w:rsidR="00495E11" w:rsidRPr="00C57A5F">
        <w:rPr>
          <w:rFonts w:asciiTheme="minorHAnsi" w:hAnsiTheme="minorHAnsi"/>
          <w:color w:val="000000"/>
          <w:sz w:val="22"/>
          <w:szCs w:val="22"/>
        </w:rPr>
        <w:t>to support</w:t>
      </w:r>
      <w:r w:rsidRPr="00C57A5F">
        <w:rPr>
          <w:rFonts w:asciiTheme="minorHAnsi" w:hAnsiTheme="minorHAnsi"/>
          <w:color w:val="000000"/>
          <w:sz w:val="22"/>
          <w:szCs w:val="22"/>
        </w:rPr>
        <w:t xml:space="preserve"> outreach efforts; conduct research on</w:t>
      </w:r>
      <w:r w:rsidR="001907E8">
        <w:rPr>
          <w:rFonts w:asciiTheme="minorHAnsi" w:hAnsiTheme="minorHAnsi"/>
          <w:color w:val="000000"/>
          <w:sz w:val="22"/>
          <w:szCs w:val="22"/>
        </w:rPr>
        <w:t xml:space="preserve"> the</w:t>
      </w:r>
      <w:r w:rsidRPr="00C57A5F">
        <w:rPr>
          <w:rFonts w:asciiTheme="minorHAnsi" w:hAnsiTheme="minorHAnsi"/>
          <w:color w:val="000000"/>
          <w:sz w:val="22"/>
          <w:szCs w:val="22"/>
        </w:rPr>
        <w:t xml:space="preserve"> impact of STEM outreach projects on teacher practice and student learning.</w:t>
      </w:r>
    </w:p>
    <w:p w14:paraId="73294682" w14:textId="64BCF479" w:rsidR="00495E11" w:rsidRPr="00C57A5F" w:rsidRDefault="00495E11" w:rsidP="001A07F2">
      <w:pPr>
        <w:rPr>
          <w:rFonts w:asciiTheme="minorHAnsi" w:hAnsiTheme="minorHAnsi"/>
          <w:color w:val="000000"/>
          <w:sz w:val="22"/>
          <w:szCs w:val="22"/>
        </w:rPr>
      </w:pPr>
      <w:r w:rsidRPr="00C57A5F">
        <w:rPr>
          <w:rFonts w:asciiTheme="minorHAnsi" w:hAnsiTheme="minorHAnsi"/>
          <w:color w:val="000000"/>
          <w:sz w:val="22"/>
          <w:szCs w:val="22"/>
        </w:rPr>
        <w:t>• Teaching (20% time): Offer professional d</w:t>
      </w:r>
      <w:r w:rsidR="00B25F33">
        <w:rPr>
          <w:rFonts w:asciiTheme="minorHAnsi" w:hAnsiTheme="minorHAnsi"/>
          <w:color w:val="000000"/>
          <w:sz w:val="22"/>
          <w:szCs w:val="22"/>
        </w:rPr>
        <w:t>evelopment courses for teachers;</w:t>
      </w:r>
      <w:r w:rsidRPr="00C57A5F">
        <w:rPr>
          <w:rFonts w:asciiTheme="minorHAnsi" w:hAnsiTheme="minorHAnsi"/>
          <w:color w:val="000000"/>
          <w:sz w:val="22"/>
          <w:szCs w:val="22"/>
        </w:rPr>
        <w:t xml:space="preserve"> </w:t>
      </w:r>
      <w:r w:rsidR="00B25F33">
        <w:rPr>
          <w:rFonts w:asciiTheme="minorHAnsi" w:hAnsiTheme="minorHAnsi"/>
          <w:color w:val="000000"/>
          <w:sz w:val="22"/>
          <w:szCs w:val="22"/>
        </w:rPr>
        <w:t xml:space="preserve">function as </w:t>
      </w:r>
      <w:r w:rsidRPr="00C57A5F">
        <w:rPr>
          <w:rFonts w:asciiTheme="minorHAnsi" w:hAnsiTheme="minorHAnsi"/>
          <w:color w:val="000000"/>
          <w:sz w:val="22"/>
          <w:szCs w:val="22"/>
        </w:rPr>
        <w:t>lead instructor for i</w:t>
      </w:r>
      <w:r w:rsidRPr="00C57A5F">
        <w:rPr>
          <w:rFonts w:asciiTheme="minorHAnsi" w:hAnsiTheme="minorHAnsi"/>
          <w:color w:val="000000"/>
          <w:sz w:val="22"/>
          <w:szCs w:val="22"/>
          <w:vertAlign w:val="superscript"/>
        </w:rPr>
        <w:t>2</w:t>
      </w:r>
      <w:r w:rsidRPr="00C57A5F">
        <w:rPr>
          <w:rFonts w:asciiTheme="minorHAnsi" w:hAnsiTheme="minorHAnsi"/>
          <w:color w:val="000000"/>
          <w:sz w:val="22"/>
          <w:szCs w:val="22"/>
        </w:rPr>
        <w:t>STEM</w:t>
      </w:r>
      <w:r w:rsidRPr="00C57A5F">
        <w:rPr>
          <w:rFonts w:asciiTheme="minorHAnsi" w:hAnsiTheme="minorHAnsi"/>
          <w:color w:val="000000"/>
          <w:sz w:val="22"/>
          <w:szCs w:val="22"/>
          <w:vertAlign w:val="superscript"/>
        </w:rPr>
        <w:t>e</w:t>
      </w:r>
      <w:r w:rsidRPr="00C57A5F">
        <w:rPr>
          <w:rFonts w:asciiTheme="minorHAnsi" w:hAnsiTheme="minorHAnsi"/>
          <w:color w:val="000000"/>
          <w:sz w:val="22"/>
          <w:szCs w:val="22"/>
        </w:rPr>
        <w:t xml:space="preserve"> STEM endorsement </w:t>
      </w:r>
      <w:r w:rsidR="00B25F33">
        <w:rPr>
          <w:rFonts w:asciiTheme="minorHAnsi" w:hAnsiTheme="minorHAnsi"/>
          <w:color w:val="000000"/>
          <w:sz w:val="22"/>
          <w:szCs w:val="22"/>
        </w:rPr>
        <w:t>and</w:t>
      </w:r>
      <w:r w:rsidRPr="00C57A5F">
        <w:rPr>
          <w:rFonts w:asciiTheme="minorHAnsi" w:hAnsiTheme="minorHAnsi"/>
          <w:color w:val="000000"/>
          <w:sz w:val="22"/>
          <w:szCs w:val="22"/>
        </w:rPr>
        <w:t xml:space="preserve"> related courses.</w:t>
      </w:r>
    </w:p>
    <w:p w14:paraId="479C4FAD" w14:textId="4560391E" w:rsidR="00C57A5F" w:rsidRPr="00C57A5F" w:rsidRDefault="00495E11" w:rsidP="00C57A5F">
      <w:pPr>
        <w:rPr>
          <w:rFonts w:asciiTheme="minorHAnsi" w:hAnsiTheme="minorHAnsi"/>
          <w:sz w:val="22"/>
          <w:szCs w:val="22"/>
        </w:rPr>
      </w:pPr>
      <w:r w:rsidRPr="00C57A5F">
        <w:rPr>
          <w:rFonts w:asciiTheme="minorHAnsi" w:hAnsiTheme="minorHAnsi"/>
          <w:color w:val="000000"/>
          <w:sz w:val="22"/>
          <w:szCs w:val="22"/>
        </w:rPr>
        <w:t xml:space="preserve">• Outreach Coordination (20% time): Coordinate and implement a comprehensive STEM outreach plan for </w:t>
      </w:r>
      <w:r w:rsidR="00C57A5F" w:rsidRPr="00C57A5F">
        <w:rPr>
          <w:rFonts w:asciiTheme="minorHAnsi" w:hAnsiTheme="minorHAnsi"/>
          <w:color w:val="111111"/>
          <w:sz w:val="22"/>
          <w:szCs w:val="22"/>
          <w:shd w:val="clear" w:color="auto" w:fill="F9F9F9"/>
        </w:rPr>
        <w:t>i²STEM</w:t>
      </w:r>
      <w:r w:rsidR="00C57A5F" w:rsidRPr="00C57A5F">
        <w:rPr>
          <w:rFonts w:asciiTheme="minorHAnsi" w:hAnsiTheme="minorHAnsi"/>
          <w:color w:val="111111"/>
          <w:sz w:val="22"/>
          <w:szCs w:val="22"/>
          <w:shd w:val="clear" w:color="auto" w:fill="F9F9F9"/>
          <w:vertAlign w:val="superscript"/>
        </w:rPr>
        <w:t>e</w:t>
      </w:r>
      <w:r w:rsidR="00C57A5F" w:rsidRPr="00C57A5F">
        <w:rPr>
          <w:rFonts w:asciiTheme="minorHAnsi" w:hAnsiTheme="minorHAnsi"/>
          <w:color w:val="000000"/>
          <w:sz w:val="22"/>
          <w:szCs w:val="22"/>
        </w:rPr>
        <w:t xml:space="preserve"> that is aligned with the College’s overall plan for school and community outreach.</w:t>
      </w:r>
    </w:p>
    <w:p w14:paraId="7083290A" w14:textId="52190870" w:rsidR="00390BE8" w:rsidRPr="00C57A5F" w:rsidRDefault="006E3AED" w:rsidP="001A07F2">
      <w:pPr>
        <w:rPr>
          <w:rFonts w:asciiTheme="minorHAnsi" w:hAnsiTheme="minorHAnsi"/>
          <w:sz w:val="22"/>
          <w:szCs w:val="22"/>
        </w:rPr>
      </w:pPr>
      <w:r w:rsidRPr="00C57A5F">
        <w:rPr>
          <w:rFonts w:asciiTheme="minorHAnsi" w:hAnsiTheme="minorHAnsi"/>
          <w:sz w:val="22"/>
          <w:szCs w:val="22"/>
        </w:rPr>
        <w:t xml:space="preserve"> The position is a 10-month, </w:t>
      </w:r>
      <w:r w:rsidR="00495E11" w:rsidRPr="00C57A5F">
        <w:rPr>
          <w:rFonts w:asciiTheme="minorHAnsi" w:hAnsiTheme="minorHAnsi"/>
          <w:sz w:val="22"/>
          <w:szCs w:val="22"/>
        </w:rPr>
        <w:t>non-tenure track</w:t>
      </w:r>
      <w:r w:rsidR="00390BE8" w:rsidRPr="00C57A5F">
        <w:rPr>
          <w:rFonts w:asciiTheme="minorHAnsi" w:hAnsiTheme="minorHAnsi"/>
          <w:sz w:val="22"/>
          <w:szCs w:val="22"/>
        </w:rPr>
        <w:t xml:space="preserve"> appointment, and the salary is competitive and commensurate with qualifications and experience.</w:t>
      </w:r>
    </w:p>
    <w:p w14:paraId="72CA5F10" w14:textId="77777777" w:rsidR="006E3AED" w:rsidRPr="00C57A5F" w:rsidRDefault="006E3AED" w:rsidP="00390BE8">
      <w:pPr>
        <w:rPr>
          <w:rFonts w:asciiTheme="minorHAnsi" w:hAnsiTheme="minorHAnsi"/>
          <w:sz w:val="22"/>
          <w:szCs w:val="22"/>
        </w:rPr>
      </w:pPr>
    </w:p>
    <w:p w14:paraId="58ADE185" w14:textId="77777777" w:rsidR="00390BE8" w:rsidRPr="00C57A5F" w:rsidRDefault="00390BE8" w:rsidP="00390BE8">
      <w:pPr>
        <w:rPr>
          <w:rFonts w:asciiTheme="minorHAnsi" w:hAnsiTheme="minorHAnsi"/>
          <w:sz w:val="22"/>
          <w:szCs w:val="22"/>
          <w:u w:val="single"/>
        </w:rPr>
      </w:pPr>
      <w:r w:rsidRPr="00C57A5F">
        <w:rPr>
          <w:rFonts w:asciiTheme="minorHAnsi" w:hAnsiTheme="minorHAnsi"/>
          <w:sz w:val="22"/>
          <w:szCs w:val="22"/>
          <w:u w:val="single"/>
        </w:rPr>
        <w:t>Required Qualifications:</w:t>
      </w:r>
    </w:p>
    <w:p w14:paraId="177C0F9D" w14:textId="2CD30C10" w:rsidR="00C57A5F" w:rsidRDefault="006E3AED" w:rsidP="00390BE8">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sz w:val="22"/>
          <w:szCs w:val="22"/>
        </w:rPr>
      </w:pPr>
      <w:r w:rsidRPr="00C57A5F">
        <w:rPr>
          <w:rFonts w:asciiTheme="minorHAnsi" w:hAnsiTheme="minorHAnsi"/>
          <w:sz w:val="22"/>
          <w:szCs w:val="22"/>
        </w:rPr>
        <w:t>Earned doctorate</w:t>
      </w:r>
      <w:r w:rsidR="00390BE8" w:rsidRPr="00C57A5F">
        <w:rPr>
          <w:rFonts w:asciiTheme="minorHAnsi" w:hAnsiTheme="minorHAnsi"/>
          <w:sz w:val="22"/>
          <w:szCs w:val="22"/>
        </w:rPr>
        <w:t xml:space="preserve"> in </w:t>
      </w:r>
      <w:r w:rsidR="00C57A5F" w:rsidRPr="00C57A5F">
        <w:rPr>
          <w:rFonts w:asciiTheme="minorHAnsi" w:hAnsiTheme="minorHAnsi"/>
          <w:sz w:val="22"/>
          <w:szCs w:val="22"/>
        </w:rPr>
        <w:t xml:space="preserve">an area of STEM (Science, Technology, Engineering, or Mathematics) Education or </w:t>
      </w:r>
      <w:r w:rsidR="00C57A5F">
        <w:rPr>
          <w:rFonts w:asciiTheme="minorHAnsi" w:hAnsiTheme="minorHAnsi"/>
          <w:sz w:val="22"/>
          <w:szCs w:val="22"/>
        </w:rPr>
        <w:t xml:space="preserve">in a </w:t>
      </w:r>
      <w:r w:rsidR="00C57A5F" w:rsidRPr="00C57A5F">
        <w:rPr>
          <w:rFonts w:asciiTheme="minorHAnsi" w:hAnsiTheme="minorHAnsi"/>
          <w:sz w:val="22"/>
          <w:szCs w:val="22"/>
        </w:rPr>
        <w:t xml:space="preserve">STEM content area with strong interest and experience in </w:t>
      </w:r>
      <w:r w:rsidR="00C57A5F">
        <w:rPr>
          <w:rFonts w:asciiTheme="minorHAnsi" w:hAnsiTheme="minorHAnsi"/>
          <w:sz w:val="22"/>
          <w:szCs w:val="22"/>
        </w:rPr>
        <w:t xml:space="preserve">STEM Education by August </w:t>
      </w:r>
      <w:r w:rsidR="00B57CCF">
        <w:rPr>
          <w:rFonts w:asciiTheme="minorHAnsi" w:hAnsiTheme="minorHAnsi"/>
          <w:sz w:val="22"/>
          <w:szCs w:val="22"/>
        </w:rPr>
        <w:t>1, 2018</w:t>
      </w:r>
    </w:p>
    <w:p w14:paraId="0BABAE66" w14:textId="7954EB69" w:rsidR="00B57CCF" w:rsidRDefault="00B57CCF" w:rsidP="00390BE8">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sz w:val="22"/>
          <w:szCs w:val="22"/>
        </w:rPr>
      </w:pPr>
      <w:r>
        <w:rPr>
          <w:rFonts w:ascii="Calibri" w:hAnsi="Calibri"/>
          <w:sz w:val="22"/>
          <w:szCs w:val="22"/>
        </w:rPr>
        <w:t>Minimum of 18 graduate semester hours in STEM content (</w:t>
      </w:r>
      <w:r w:rsidRPr="00C57A5F">
        <w:rPr>
          <w:rFonts w:asciiTheme="minorHAnsi" w:hAnsiTheme="minorHAnsi"/>
          <w:sz w:val="22"/>
          <w:szCs w:val="22"/>
        </w:rPr>
        <w:t>Science, Technology, Engineering, or Mathematics</w:t>
      </w:r>
      <w:r>
        <w:rPr>
          <w:rFonts w:ascii="Calibri" w:hAnsi="Calibri"/>
          <w:sz w:val="22"/>
          <w:szCs w:val="22"/>
        </w:rPr>
        <w:t>)</w:t>
      </w:r>
    </w:p>
    <w:p w14:paraId="2F1237F2" w14:textId="68F90EB6" w:rsidR="00B57CCF" w:rsidRDefault="00B57CCF" w:rsidP="00390BE8">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sz w:val="22"/>
          <w:szCs w:val="22"/>
        </w:rPr>
      </w:pPr>
      <w:r>
        <w:rPr>
          <w:rFonts w:asciiTheme="minorHAnsi" w:hAnsiTheme="minorHAnsi"/>
          <w:sz w:val="22"/>
          <w:szCs w:val="22"/>
        </w:rPr>
        <w:t>Experience working with professional development of STEM K-12 teachers</w:t>
      </w:r>
    </w:p>
    <w:p w14:paraId="25166FD2" w14:textId="77777777" w:rsidR="00B57CCF" w:rsidRPr="00512E26" w:rsidRDefault="00B57CCF" w:rsidP="00B57CCF">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Calibri" w:hAnsi="Calibri"/>
          <w:color w:val="000000"/>
          <w:sz w:val="22"/>
          <w:szCs w:val="22"/>
        </w:rPr>
      </w:pPr>
      <w:r w:rsidRPr="00512E26">
        <w:rPr>
          <w:rFonts w:ascii="Calibri" w:hAnsi="Calibri"/>
          <w:color w:val="000000"/>
          <w:sz w:val="22"/>
          <w:szCs w:val="22"/>
        </w:rPr>
        <w:t xml:space="preserve">Must be authorized to work in the United States for the duration of employment without </w:t>
      </w:r>
      <w:r>
        <w:rPr>
          <w:rFonts w:ascii="Calibri" w:hAnsi="Calibri"/>
          <w:color w:val="000000"/>
          <w:sz w:val="22"/>
          <w:szCs w:val="22"/>
        </w:rPr>
        <w:t>assistance from the institution</w:t>
      </w:r>
    </w:p>
    <w:p w14:paraId="49D8137B" w14:textId="77777777" w:rsidR="00B57CCF" w:rsidRDefault="00B57CCF" w:rsidP="00390BE8">
      <w:pPr>
        <w:rPr>
          <w:rFonts w:asciiTheme="minorHAnsi" w:hAnsiTheme="minorHAnsi"/>
          <w:sz w:val="22"/>
          <w:szCs w:val="22"/>
        </w:rPr>
      </w:pPr>
    </w:p>
    <w:p w14:paraId="15813D2D" w14:textId="77777777" w:rsidR="00390BE8" w:rsidRPr="00512E26" w:rsidRDefault="00390BE8" w:rsidP="00390BE8">
      <w:pPr>
        <w:rPr>
          <w:rFonts w:ascii="Calibri" w:hAnsi="Calibri"/>
          <w:sz w:val="22"/>
          <w:szCs w:val="22"/>
          <w:u w:val="single"/>
        </w:rPr>
      </w:pPr>
      <w:r w:rsidRPr="00512E26">
        <w:rPr>
          <w:rFonts w:ascii="Calibri" w:hAnsi="Calibri"/>
          <w:sz w:val="22"/>
          <w:szCs w:val="22"/>
          <w:u w:val="single"/>
        </w:rPr>
        <w:t>Preferred Qualifications:</w:t>
      </w:r>
    </w:p>
    <w:p w14:paraId="1B03C77C" w14:textId="0FB62002" w:rsidR="00B57CCF" w:rsidRPr="00B57CCF" w:rsidRDefault="00B57CCF" w:rsidP="00B57CCF">
      <w:pPr>
        <w:numPr>
          <w:ilvl w:val="0"/>
          <w:numId w:val="1"/>
        </w:numPr>
        <w:ind w:left="721" w:hanging="721"/>
        <w:textAlignment w:val="baseline"/>
        <w:rPr>
          <w:rFonts w:ascii="Arial" w:hAnsi="Arial" w:cs="Arial"/>
          <w:color w:val="000000"/>
        </w:rPr>
      </w:pPr>
      <w:r w:rsidRPr="00B57CCF">
        <w:rPr>
          <w:rFonts w:asciiTheme="minorHAnsi" w:hAnsiTheme="minorHAnsi"/>
          <w:color w:val="000000"/>
          <w:sz w:val="22"/>
          <w:szCs w:val="22"/>
        </w:rPr>
        <w:t xml:space="preserve">Experience in grant writing and </w:t>
      </w:r>
      <w:r>
        <w:rPr>
          <w:rFonts w:asciiTheme="minorHAnsi" w:hAnsiTheme="minorHAnsi"/>
          <w:color w:val="000000"/>
          <w:sz w:val="22"/>
          <w:szCs w:val="22"/>
        </w:rPr>
        <w:t xml:space="preserve">serving as </w:t>
      </w:r>
      <w:r w:rsidRPr="00B57CCF">
        <w:rPr>
          <w:rFonts w:asciiTheme="minorHAnsi" w:hAnsiTheme="minorHAnsi"/>
          <w:color w:val="000000"/>
          <w:sz w:val="22"/>
          <w:szCs w:val="22"/>
        </w:rPr>
        <w:t>Co-PI or PI on grant funded project</w:t>
      </w:r>
      <w:r>
        <w:rPr>
          <w:rFonts w:asciiTheme="minorHAnsi" w:hAnsiTheme="minorHAnsi"/>
          <w:color w:val="000000"/>
          <w:sz w:val="22"/>
          <w:szCs w:val="22"/>
        </w:rPr>
        <w:t>s</w:t>
      </w:r>
    </w:p>
    <w:p w14:paraId="555E3AD4" w14:textId="6B887E8D" w:rsidR="00B57CCF" w:rsidRDefault="00B57CCF" w:rsidP="00B57CCF">
      <w:pPr>
        <w:pStyle w:val="ListParagraph"/>
        <w:numPr>
          <w:ilvl w:val="0"/>
          <w:numId w:val="1"/>
        </w:numPr>
        <w:ind w:left="720" w:hanging="720"/>
        <w:rPr>
          <w:rFonts w:asciiTheme="minorHAnsi" w:eastAsiaTheme="minorHAnsi" w:hAnsiTheme="minorHAnsi"/>
          <w:iCs/>
          <w:noProof/>
          <w:sz w:val="22"/>
          <w:szCs w:val="22"/>
        </w:rPr>
      </w:pPr>
      <w:r w:rsidRPr="00B57CCF">
        <w:rPr>
          <w:rFonts w:asciiTheme="minorHAnsi" w:eastAsiaTheme="minorHAnsi" w:hAnsiTheme="minorHAnsi"/>
          <w:iCs/>
          <w:noProof/>
          <w:sz w:val="22"/>
          <w:szCs w:val="22"/>
        </w:rPr>
        <w:t xml:space="preserve">A focused program of research related to </w:t>
      </w:r>
      <w:r>
        <w:rPr>
          <w:rFonts w:asciiTheme="minorHAnsi" w:eastAsiaTheme="minorHAnsi" w:hAnsiTheme="minorHAnsi"/>
          <w:iCs/>
          <w:noProof/>
          <w:sz w:val="22"/>
          <w:szCs w:val="22"/>
        </w:rPr>
        <w:t>STEM teaching and learning</w:t>
      </w:r>
    </w:p>
    <w:p w14:paraId="38898129" w14:textId="630BF3EA" w:rsidR="00B57CCF" w:rsidRPr="00B57CCF" w:rsidRDefault="00B57CCF" w:rsidP="00B57CCF">
      <w:pPr>
        <w:numPr>
          <w:ilvl w:val="0"/>
          <w:numId w:val="1"/>
        </w:numPr>
        <w:ind w:left="720" w:hanging="720"/>
        <w:textAlignment w:val="baseline"/>
        <w:rPr>
          <w:rFonts w:asciiTheme="minorHAnsi" w:hAnsiTheme="minorHAnsi" w:cs="Arial"/>
          <w:color w:val="000000"/>
          <w:sz w:val="22"/>
          <w:szCs w:val="22"/>
        </w:rPr>
      </w:pPr>
      <w:r w:rsidRPr="00B57CCF">
        <w:rPr>
          <w:rFonts w:asciiTheme="minorHAnsi" w:hAnsiTheme="minorHAnsi"/>
          <w:color w:val="000000"/>
          <w:sz w:val="22"/>
          <w:szCs w:val="22"/>
        </w:rPr>
        <w:t>Experience developing partnerships among K-12 school districts, higher education, businesses and</w:t>
      </w:r>
      <w:r>
        <w:rPr>
          <w:rFonts w:asciiTheme="minorHAnsi" w:hAnsiTheme="minorHAnsi"/>
          <w:color w:val="000000"/>
          <w:sz w:val="22"/>
          <w:szCs w:val="22"/>
        </w:rPr>
        <w:t>/or</w:t>
      </w:r>
      <w:r w:rsidRPr="00B57CCF">
        <w:rPr>
          <w:rFonts w:asciiTheme="minorHAnsi" w:hAnsiTheme="minorHAnsi"/>
          <w:color w:val="000000"/>
          <w:sz w:val="22"/>
          <w:szCs w:val="22"/>
        </w:rPr>
        <w:t xml:space="preserve"> research institutes to foster STEM experiences</w:t>
      </w:r>
    </w:p>
    <w:p w14:paraId="1A149A74" w14:textId="77777777" w:rsidR="00390BE8" w:rsidRDefault="00390BE8" w:rsidP="00390BE8">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Calibri" w:hAnsi="Calibri"/>
          <w:sz w:val="22"/>
          <w:szCs w:val="22"/>
        </w:rPr>
      </w:pPr>
      <w:r>
        <w:rPr>
          <w:rFonts w:ascii="Calibri" w:hAnsi="Calibri"/>
          <w:sz w:val="22"/>
          <w:szCs w:val="22"/>
        </w:rPr>
        <w:t>Experience working with a diverse faculty and student body</w:t>
      </w:r>
    </w:p>
    <w:p w14:paraId="237602F9" w14:textId="77777777" w:rsidR="00390BE8" w:rsidRDefault="00390BE8" w:rsidP="00390BE8">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Calibri" w:hAnsi="Calibri"/>
          <w:sz w:val="22"/>
          <w:szCs w:val="22"/>
        </w:rPr>
      </w:pPr>
      <w:r>
        <w:rPr>
          <w:rFonts w:ascii="Calibri" w:hAnsi="Calibri"/>
          <w:sz w:val="22"/>
          <w:szCs w:val="22"/>
        </w:rPr>
        <w:t>Demonstrated effectiveness in using technology in instruction</w:t>
      </w:r>
    </w:p>
    <w:p w14:paraId="2390A24B" w14:textId="77777777" w:rsidR="00390BE8" w:rsidRPr="00512E26" w:rsidRDefault="00390BE8" w:rsidP="00390BE8">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Calibri" w:hAnsi="Calibri"/>
          <w:sz w:val="22"/>
          <w:szCs w:val="22"/>
        </w:rPr>
      </w:pPr>
    </w:p>
    <w:p w14:paraId="7EAEE65E" w14:textId="2A4B185E" w:rsidR="00390BE8" w:rsidRPr="00512E26" w:rsidRDefault="00390BE8" w:rsidP="00390BE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szCs w:val="22"/>
        </w:rPr>
      </w:pPr>
      <w:r w:rsidRPr="00512E26">
        <w:rPr>
          <w:rFonts w:ascii="Calibri" w:hAnsi="Calibri"/>
          <w:sz w:val="22"/>
          <w:szCs w:val="22"/>
        </w:rPr>
        <w:t>Screeni</w:t>
      </w:r>
      <w:r>
        <w:rPr>
          <w:rFonts w:ascii="Calibri" w:hAnsi="Calibri"/>
          <w:sz w:val="22"/>
          <w:szCs w:val="22"/>
        </w:rPr>
        <w:t>ng o</w:t>
      </w:r>
      <w:r w:rsidR="006E3AED">
        <w:rPr>
          <w:rFonts w:ascii="Calibri" w:hAnsi="Calibri"/>
          <w:sz w:val="22"/>
          <w:szCs w:val="22"/>
        </w:rPr>
        <w:t>f applications begins February 16</w:t>
      </w:r>
      <w:r w:rsidRPr="00512E26">
        <w:rPr>
          <w:rFonts w:ascii="Calibri" w:hAnsi="Calibri"/>
          <w:sz w:val="22"/>
          <w:szCs w:val="22"/>
        </w:rPr>
        <w:t xml:space="preserve">, </w:t>
      </w:r>
      <w:r w:rsidR="006E3AED">
        <w:rPr>
          <w:rFonts w:ascii="Calibri" w:hAnsi="Calibri"/>
          <w:sz w:val="22"/>
          <w:szCs w:val="22"/>
        </w:rPr>
        <w:t>2018</w:t>
      </w:r>
      <w:r>
        <w:rPr>
          <w:rFonts w:ascii="Calibri" w:hAnsi="Calibri"/>
          <w:sz w:val="22"/>
          <w:szCs w:val="22"/>
        </w:rPr>
        <w:t xml:space="preserve">, </w:t>
      </w:r>
      <w:r w:rsidRPr="00512E26">
        <w:rPr>
          <w:rFonts w:ascii="Calibri" w:hAnsi="Calibri"/>
          <w:sz w:val="22"/>
          <w:szCs w:val="22"/>
        </w:rPr>
        <w:t>and continues until the position is filled</w:t>
      </w:r>
      <w:r>
        <w:rPr>
          <w:rFonts w:ascii="Calibri" w:hAnsi="Calibri"/>
          <w:sz w:val="22"/>
          <w:szCs w:val="22"/>
        </w:rPr>
        <w:t xml:space="preserve">. </w:t>
      </w:r>
      <w:r w:rsidRPr="00512E26">
        <w:rPr>
          <w:rFonts w:ascii="Calibri" w:hAnsi="Calibri"/>
          <w:sz w:val="22"/>
          <w:szCs w:val="22"/>
        </w:rPr>
        <w:t xml:space="preserve">The preferred </w:t>
      </w:r>
      <w:r>
        <w:rPr>
          <w:rFonts w:ascii="Calibri" w:hAnsi="Calibri"/>
          <w:sz w:val="22"/>
          <w:szCs w:val="22"/>
        </w:rPr>
        <w:t>position</w:t>
      </w:r>
      <w:r w:rsidR="006E3AED">
        <w:rPr>
          <w:rFonts w:ascii="Calibri" w:hAnsi="Calibri"/>
          <w:sz w:val="22"/>
          <w:szCs w:val="22"/>
        </w:rPr>
        <w:t xml:space="preserve"> starting date is August 1, 2018</w:t>
      </w:r>
      <w:r w:rsidRPr="00512E26">
        <w:rPr>
          <w:rFonts w:ascii="Calibri" w:hAnsi="Calibri"/>
          <w:sz w:val="22"/>
          <w:szCs w:val="22"/>
        </w:rPr>
        <w:t xml:space="preserve">. A complete application consists of a letter addressing the qualifications cited above; a </w:t>
      </w:r>
      <w:r w:rsidRPr="00512E26">
        <w:rPr>
          <w:rFonts w:ascii="Calibri" w:hAnsi="Calibri"/>
          <w:iCs/>
          <w:sz w:val="22"/>
          <w:szCs w:val="22"/>
        </w:rPr>
        <w:t>curriculum vitae</w:t>
      </w:r>
      <w:r w:rsidRPr="00512E26">
        <w:rPr>
          <w:rFonts w:ascii="Calibri" w:hAnsi="Calibri"/>
          <w:i/>
          <w:iCs/>
          <w:sz w:val="22"/>
          <w:szCs w:val="22"/>
        </w:rPr>
        <w:t>;</w:t>
      </w:r>
      <w:r w:rsidRPr="00512E26">
        <w:rPr>
          <w:rFonts w:ascii="Calibri" w:hAnsi="Calibri"/>
          <w:sz w:val="22"/>
          <w:szCs w:val="22"/>
        </w:rPr>
        <w:t xml:space="preserve"> </w:t>
      </w:r>
      <w:r w:rsidR="00FE36AD">
        <w:rPr>
          <w:rFonts w:ascii="Calibri" w:hAnsi="Calibri"/>
          <w:sz w:val="22"/>
          <w:szCs w:val="22"/>
        </w:rPr>
        <w:t xml:space="preserve">unofficial copies of graduate transcripts; </w:t>
      </w:r>
      <w:r w:rsidRPr="00512E26">
        <w:rPr>
          <w:rFonts w:ascii="Calibri" w:hAnsi="Calibri"/>
          <w:sz w:val="22"/>
          <w:szCs w:val="22"/>
        </w:rPr>
        <w:t>and the names, addresses, telephone numbers, and email addresses</w:t>
      </w:r>
      <w:r>
        <w:rPr>
          <w:rFonts w:ascii="Calibri" w:hAnsi="Calibri"/>
          <w:sz w:val="22"/>
          <w:szCs w:val="22"/>
        </w:rPr>
        <w:t xml:space="preserve"> of at least three</w:t>
      </w:r>
      <w:r w:rsidRPr="00512E26">
        <w:rPr>
          <w:rFonts w:ascii="Calibri" w:hAnsi="Calibri"/>
          <w:sz w:val="22"/>
          <w:szCs w:val="22"/>
        </w:rPr>
        <w:t xml:space="preserve"> professional references. Other documentation may be requested. Only complete applications submitted electronically will be considered. Finalists will be required to submit to a background investigation. Applications and nominations should be sent to:</w:t>
      </w:r>
    </w:p>
    <w:p w14:paraId="16C89D29" w14:textId="77777777" w:rsidR="006E3AED" w:rsidRDefault="006E3AED" w:rsidP="00390BE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alibri" w:hAnsi="Calibri"/>
          <w:sz w:val="22"/>
          <w:szCs w:val="22"/>
        </w:rPr>
      </w:pPr>
      <w:r>
        <w:rPr>
          <w:rFonts w:ascii="Calibri" w:hAnsi="Calibri"/>
          <w:sz w:val="22"/>
          <w:szCs w:val="22"/>
        </w:rPr>
        <w:tab/>
      </w:r>
    </w:p>
    <w:p w14:paraId="2941EEDC" w14:textId="202821EB" w:rsidR="00390BE8" w:rsidRDefault="006E3AED" w:rsidP="00390BE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alibri" w:hAnsi="Calibri"/>
          <w:sz w:val="22"/>
          <w:szCs w:val="22"/>
        </w:rPr>
      </w:pPr>
      <w:r>
        <w:rPr>
          <w:rFonts w:ascii="Calibri" w:hAnsi="Calibri"/>
          <w:sz w:val="22"/>
          <w:szCs w:val="22"/>
        </w:rPr>
        <w:tab/>
      </w:r>
      <w:r w:rsidR="00EB27D8" w:rsidRPr="00EB27D8">
        <w:rPr>
          <w:rFonts w:ascii="Calibri" w:hAnsi="Calibri"/>
          <w:sz w:val="22"/>
          <w:szCs w:val="22"/>
        </w:rPr>
        <w:t xml:space="preserve">Dr. </w:t>
      </w:r>
      <w:r w:rsidR="0098012A">
        <w:rPr>
          <w:rFonts w:ascii="Calibri" w:hAnsi="Calibri"/>
          <w:sz w:val="22"/>
          <w:szCs w:val="22"/>
        </w:rPr>
        <w:t>Cynthia Bolton</w:t>
      </w:r>
      <w:r w:rsidR="00EB27D8" w:rsidRPr="00EB27D8">
        <w:rPr>
          <w:rFonts w:ascii="Calibri" w:hAnsi="Calibri"/>
          <w:sz w:val="22"/>
          <w:szCs w:val="22"/>
        </w:rPr>
        <w:t xml:space="preserve">, </w:t>
      </w:r>
      <w:r w:rsidR="00390BE8" w:rsidRPr="00EB27D8">
        <w:rPr>
          <w:rFonts w:ascii="Calibri" w:hAnsi="Calibri"/>
          <w:sz w:val="22"/>
          <w:szCs w:val="22"/>
        </w:rPr>
        <w:t>Search Chair, Search #</w:t>
      </w:r>
      <w:r w:rsidRPr="00EB27D8">
        <w:rPr>
          <w:rFonts w:ascii="Calibri" w:hAnsi="Calibri"/>
          <w:sz w:val="22"/>
          <w:szCs w:val="22"/>
        </w:rPr>
        <w:t>675</w:t>
      </w:r>
      <w:r w:rsidR="0098012A">
        <w:rPr>
          <w:rFonts w:ascii="Calibri" w:hAnsi="Calibri"/>
          <w:sz w:val="22"/>
          <w:szCs w:val="22"/>
        </w:rPr>
        <w:t>51</w:t>
      </w:r>
    </w:p>
    <w:p w14:paraId="69ACC42C" w14:textId="23EEBABB" w:rsidR="0098012A" w:rsidRPr="00EB27D8" w:rsidRDefault="0098012A" w:rsidP="00390BE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alibri" w:hAnsi="Calibri"/>
          <w:sz w:val="22"/>
          <w:szCs w:val="22"/>
        </w:rPr>
      </w:pPr>
      <w:r>
        <w:rPr>
          <w:rFonts w:ascii="Calibri" w:hAnsi="Calibri"/>
          <w:sz w:val="22"/>
          <w:szCs w:val="22"/>
        </w:rPr>
        <w:tab/>
        <w:t>Associate Dean for Educational Outreach, Partnership, and Diversity</w:t>
      </w:r>
    </w:p>
    <w:p w14:paraId="617533E7" w14:textId="1B9CCE8D" w:rsidR="00390BE8" w:rsidRPr="00EB27D8" w:rsidRDefault="00390BE8" w:rsidP="00390BE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szCs w:val="22"/>
        </w:rPr>
      </w:pPr>
      <w:r w:rsidRPr="00EB27D8">
        <w:rPr>
          <w:rFonts w:ascii="Calibri" w:hAnsi="Calibri"/>
          <w:sz w:val="22"/>
          <w:szCs w:val="22"/>
        </w:rPr>
        <w:tab/>
      </w:r>
      <w:r w:rsidRPr="00EB27D8">
        <w:rPr>
          <w:rFonts w:ascii="Calibri" w:hAnsi="Calibri"/>
          <w:sz w:val="22"/>
          <w:szCs w:val="22"/>
        </w:rPr>
        <w:tab/>
      </w:r>
      <w:r w:rsidRPr="00EB27D8">
        <w:rPr>
          <w:rFonts w:ascii="Calibri" w:hAnsi="Calibri"/>
          <w:sz w:val="22"/>
          <w:szCs w:val="22"/>
        </w:rPr>
        <w:tab/>
      </w:r>
      <w:r w:rsidR="0098012A">
        <w:rPr>
          <w:rFonts w:ascii="Calibri" w:hAnsi="Calibri"/>
          <w:sz w:val="22"/>
          <w:szCs w:val="22"/>
        </w:rPr>
        <w:t>College of Education</w:t>
      </w:r>
    </w:p>
    <w:p w14:paraId="685517C8" w14:textId="77777777" w:rsidR="00390BE8" w:rsidRPr="00EB27D8" w:rsidRDefault="00390BE8" w:rsidP="00390BE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szCs w:val="22"/>
        </w:rPr>
      </w:pPr>
      <w:r w:rsidRPr="00EB27D8">
        <w:rPr>
          <w:rFonts w:ascii="Calibri" w:hAnsi="Calibri"/>
          <w:sz w:val="22"/>
          <w:szCs w:val="22"/>
        </w:rPr>
        <w:tab/>
      </w:r>
      <w:r w:rsidRPr="00EB27D8">
        <w:rPr>
          <w:rFonts w:ascii="Calibri" w:hAnsi="Calibri"/>
          <w:sz w:val="22"/>
          <w:szCs w:val="22"/>
        </w:rPr>
        <w:tab/>
      </w:r>
      <w:r w:rsidRPr="00EB27D8">
        <w:rPr>
          <w:rFonts w:ascii="Calibri" w:hAnsi="Calibri"/>
          <w:sz w:val="22"/>
          <w:szCs w:val="22"/>
        </w:rPr>
        <w:tab/>
        <w:t>Georgia Southern University</w:t>
      </w:r>
    </w:p>
    <w:p w14:paraId="237E3EF5" w14:textId="77777777" w:rsidR="00390BE8" w:rsidRDefault="00390BE8" w:rsidP="00EB27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Calibri" w:hAnsi="Calibri"/>
          <w:sz w:val="22"/>
          <w:szCs w:val="22"/>
        </w:rPr>
      </w:pPr>
      <w:r w:rsidRPr="00EB27D8">
        <w:rPr>
          <w:rFonts w:ascii="Calibri" w:hAnsi="Calibri"/>
          <w:sz w:val="22"/>
          <w:szCs w:val="22"/>
        </w:rPr>
        <w:tab/>
      </w:r>
      <w:r w:rsidRPr="00EB27D8">
        <w:rPr>
          <w:rFonts w:ascii="Calibri" w:hAnsi="Calibri"/>
          <w:sz w:val="22"/>
          <w:szCs w:val="22"/>
        </w:rPr>
        <w:tab/>
      </w:r>
      <w:r w:rsidRPr="00EB27D8">
        <w:rPr>
          <w:rFonts w:ascii="Calibri" w:hAnsi="Calibri"/>
          <w:sz w:val="22"/>
          <w:szCs w:val="22"/>
        </w:rPr>
        <w:tab/>
      </w:r>
      <w:r w:rsidR="00EB27D8">
        <w:rPr>
          <w:rFonts w:ascii="Calibri" w:hAnsi="Calibri"/>
          <w:sz w:val="22"/>
          <w:szCs w:val="22"/>
        </w:rPr>
        <w:t>11935 Abercorn Street</w:t>
      </w:r>
    </w:p>
    <w:p w14:paraId="3D41F4AD" w14:textId="77777777" w:rsidR="00EB27D8" w:rsidRPr="00EB27D8" w:rsidRDefault="00EB27D8" w:rsidP="00EB27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Savannah, GA 31419</w:t>
      </w:r>
    </w:p>
    <w:p w14:paraId="2654691D" w14:textId="2477B94C" w:rsidR="00390BE8" w:rsidRPr="0098012A" w:rsidRDefault="00390BE8" w:rsidP="00390BE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sz w:val="22"/>
          <w:szCs w:val="22"/>
        </w:rPr>
      </w:pPr>
      <w:r w:rsidRPr="00EB27D8">
        <w:rPr>
          <w:rFonts w:ascii="Calibri" w:hAnsi="Calibri"/>
          <w:sz w:val="22"/>
          <w:szCs w:val="22"/>
        </w:rPr>
        <w:tab/>
      </w:r>
      <w:r w:rsidRPr="0098012A">
        <w:rPr>
          <w:rFonts w:asciiTheme="minorHAnsi" w:hAnsiTheme="minorHAnsi"/>
          <w:sz w:val="22"/>
          <w:szCs w:val="22"/>
        </w:rPr>
        <w:t xml:space="preserve">Electronic mail: </w:t>
      </w:r>
      <w:r w:rsidR="0098012A" w:rsidRPr="0098012A">
        <w:rPr>
          <w:rFonts w:asciiTheme="minorHAnsi" w:hAnsiTheme="minorHAnsi"/>
          <w:sz w:val="22"/>
          <w:szCs w:val="22"/>
        </w:rPr>
        <w:t>cynthia.bolton@armstrong.edu</w:t>
      </w:r>
    </w:p>
    <w:p w14:paraId="0F515654" w14:textId="12EF583F" w:rsidR="00390BE8" w:rsidRPr="00512E26" w:rsidRDefault="00EB27D8" w:rsidP="00390BE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szCs w:val="22"/>
        </w:rPr>
      </w:pPr>
      <w:r>
        <w:rPr>
          <w:rFonts w:ascii="Calibri" w:hAnsi="Calibri"/>
          <w:sz w:val="22"/>
          <w:szCs w:val="22"/>
        </w:rPr>
        <w:tab/>
      </w:r>
      <w:r>
        <w:rPr>
          <w:rFonts w:ascii="Calibri" w:hAnsi="Calibri"/>
          <w:sz w:val="22"/>
          <w:szCs w:val="22"/>
        </w:rPr>
        <w:tab/>
      </w:r>
      <w:r w:rsidR="00390BE8" w:rsidRPr="00EB27D8">
        <w:rPr>
          <w:rFonts w:ascii="Calibri" w:hAnsi="Calibri"/>
          <w:sz w:val="22"/>
          <w:szCs w:val="22"/>
        </w:rPr>
        <w:tab/>
      </w:r>
      <w:r w:rsidR="006E3AED" w:rsidRPr="00EB27D8">
        <w:rPr>
          <w:rFonts w:ascii="Calibri" w:hAnsi="Calibri"/>
          <w:sz w:val="22"/>
          <w:szCs w:val="22"/>
        </w:rPr>
        <w:t xml:space="preserve">Telephone: (912) </w:t>
      </w:r>
      <w:r w:rsidR="0098012A">
        <w:rPr>
          <w:rFonts w:ascii="Calibri" w:hAnsi="Calibri"/>
          <w:sz w:val="22"/>
          <w:szCs w:val="22"/>
        </w:rPr>
        <w:t>344-2797</w:t>
      </w:r>
    </w:p>
    <w:p w14:paraId="3E69915C" w14:textId="77777777" w:rsidR="00390BE8" w:rsidRPr="00512E26" w:rsidRDefault="00390BE8" w:rsidP="00390BE8">
      <w:pPr>
        <w:pStyle w:val="NormalWeb"/>
        <w:spacing w:before="0" w:beforeAutospacing="0" w:after="0" w:afterAutospacing="0"/>
        <w:rPr>
          <w:rStyle w:val="Strong"/>
          <w:rFonts w:ascii="Calibri" w:hAnsi="Calibri" w:cs="Times New Roman"/>
          <w:b w:val="0"/>
          <w:bCs w:val="0"/>
          <w:kern w:val="16"/>
          <w:sz w:val="22"/>
          <w:szCs w:val="22"/>
        </w:rPr>
      </w:pPr>
    </w:p>
    <w:p w14:paraId="72FA3CC7" w14:textId="37591BE6" w:rsidR="00390BE8" w:rsidRPr="00D54CCA" w:rsidRDefault="00390BE8" w:rsidP="00390BE8">
      <w:pPr>
        <w:pStyle w:val="NormalWeb"/>
        <w:spacing w:before="0" w:beforeAutospacing="0" w:after="0" w:afterAutospacing="0"/>
        <w:rPr>
          <w:rFonts w:ascii="Calibri" w:hAnsi="Calibri" w:cs="Times New Roman"/>
          <w:color w:val="000080"/>
          <w:kern w:val="16"/>
          <w:sz w:val="22"/>
          <w:szCs w:val="22"/>
        </w:rPr>
      </w:pPr>
      <w:r w:rsidRPr="00512E26">
        <w:rPr>
          <w:rStyle w:val="Strong"/>
          <w:rFonts w:ascii="Calibri" w:hAnsi="Calibri" w:cs="Times New Roman"/>
          <w:b w:val="0"/>
          <w:bCs w:val="0"/>
          <w:kern w:val="16"/>
          <w:sz w:val="22"/>
          <w:szCs w:val="22"/>
        </w:rPr>
        <w:t>More information</w:t>
      </w:r>
      <w:r w:rsidRPr="00512E26">
        <w:rPr>
          <w:rFonts w:ascii="Calibri" w:hAnsi="Calibri" w:cs="Times New Roman"/>
          <w:kern w:val="16"/>
          <w:sz w:val="22"/>
          <w:szCs w:val="22"/>
        </w:rPr>
        <w:t xml:space="preserve"> about the institution is available through </w:t>
      </w:r>
      <w:hyperlink r:id="rId8" w:history="1">
        <w:r w:rsidRPr="00512E26">
          <w:rPr>
            <w:rStyle w:val="Hyperlink"/>
            <w:rFonts w:ascii="Calibri" w:hAnsi="Calibri" w:cs="Times New Roman"/>
            <w:kern w:val="16"/>
            <w:sz w:val="22"/>
            <w:szCs w:val="22"/>
          </w:rPr>
          <w:t>http://www.georgiasouthern.edu</w:t>
        </w:r>
      </w:hyperlink>
      <w:r w:rsidRPr="00512E26">
        <w:rPr>
          <w:rFonts w:ascii="Calibri" w:hAnsi="Calibri" w:cs="Times New Roman"/>
          <w:kern w:val="16"/>
          <w:sz w:val="22"/>
          <w:szCs w:val="22"/>
        </w:rPr>
        <w:t xml:space="preserve"> or </w:t>
      </w:r>
      <w:hyperlink r:id="rId9" w:history="1">
        <w:r w:rsidRPr="0058374F">
          <w:rPr>
            <w:rStyle w:val="Hyperlink"/>
            <w:rFonts w:ascii="Calibri" w:hAnsi="Calibri" w:cs="Times New Roman"/>
            <w:kern w:val="16"/>
            <w:sz w:val="22"/>
            <w:szCs w:val="22"/>
          </w:rPr>
          <w:t>http://coe.georgiasouthern.edu</w:t>
        </w:r>
      </w:hyperlink>
      <w:r>
        <w:rPr>
          <w:rFonts w:ascii="Calibri" w:hAnsi="Calibri" w:cs="Times New Roman"/>
          <w:color w:val="000080"/>
          <w:kern w:val="16"/>
          <w:sz w:val="22"/>
          <w:szCs w:val="22"/>
        </w:rPr>
        <w:t xml:space="preserve">. </w:t>
      </w:r>
      <w:r w:rsidRPr="00512E26">
        <w:rPr>
          <w:rFonts w:ascii="Calibri" w:hAnsi="Calibri" w:cs="Times New Roman"/>
          <w:sz w:val="22"/>
          <w:szCs w:val="22"/>
        </w:rPr>
        <w:t>Georgia Southern University seeks to recruit individuals who are committed to working in diverse academic and professional communities and</w:t>
      </w:r>
      <w:r w:rsidRPr="00512E26">
        <w:rPr>
          <w:rFonts w:ascii="Calibri" w:hAnsi="Calibri" w:cs="Times New Roman"/>
          <w:color w:val="auto"/>
          <w:sz w:val="22"/>
          <w:szCs w:val="22"/>
        </w:rPr>
        <w:t xml:space="preserve"> who are committed to </w:t>
      </w:r>
      <w:r w:rsidRPr="00512E26">
        <w:rPr>
          <w:rFonts w:ascii="Calibri" w:hAnsi="Calibri" w:cs="Times New Roman"/>
          <w:color w:val="auto"/>
          <w:sz w:val="22"/>
          <w:szCs w:val="22"/>
        </w:rPr>
        <w:lastRenderedPageBreak/>
        <w:t>excellence in teaching, scholarship, and professional service within the University and beyond.</w:t>
      </w:r>
      <w:r w:rsidRPr="00512E26">
        <w:rPr>
          <w:rFonts w:ascii="Calibri" w:hAnsi="Calibri" w:cs="Times New Roman"/>
          <w:kern w:val="16"/>
          <w:sz w:val="22"/>
          <w:szCs w:val="22"/>
        </w:rPr>
        <w:t xml:space="preserve"> The names of applicants and nominees, vitae, and other non-evaluative information may be subject to public inspection under the Georgia Open Records Act. Georgia Southern University is an Affirmative Action, Equal Opportunity institution. Individuals who need reasonable accommodations under the ADA to participate in the se</w:t>
      </w:r>
      <w:r w:rsidR="00FE625A">
        <w:rPr>
          <w:rFonts w:ascii="Calibri" w:hAnsi="Calibri" w:cs="Times New Roman"/>
          <w:kern w:val="16"/>
          <w:sz w:val="22"/>
          <w:szCs w:val="22"/>
        </w:rPr>
        <w:t xml:space="preserve">arch process should contact the Vice </w:t>
      </w:r>
      <w:bookmarkStart w:id="0" w:name="_GoBack"/>
      <w:bookmarkEnd w:id="0"/>
      <w:r w:rsidRPr="00512E26">
        <w:rPr>
          <w:rFonts w:ascii="Calibri" w:hAnsi="Calibri" w:cs="Times New Roman"/>
          <w:kern w:val="16"/>
          <w:sz w:val="22"/>
          <w:szCs w:val="22"/>
        </w:rPr>
        <w:t>Provost.</w:t>
      </w:r>
    </w:p>
    <w:p w14:paraId="04FA8DA4" w14:textId="77777777" w:rsidR="00390BE8" w:rsidRDefault="00390BE8" w:rsidP="00390BE8"/>
    <w:p w14:paraId="1B187D0F" w14:textId="77777777" w:rsidR="00390BE8" w:rsidRDefault="00390BE8" w:rsidP="00390BE8"/>
    <w:p w14:paraId="15826FEF" w14:textId="77777777" w:rsidR="00837F87" w:rsidRDefault="00837F87"/>
    <w:sectPr w:rsidR="00837F87" w:rsidSect="008676C7">
      <w:pgSz w:w="12240" w:h="15840"/>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Century">
    <w:panose1 w:val="02040604050505020304"/>
    <w:charset w:val="00"/>
    <w:family w:val="auto"/>
    <w:pitch w:val="variable"/>
    <w:sig w:usb0="00000287" w:usb1="00000000" w:usb2="00000000" w:usb3="00000000" w:csb0="0000009F" w:csb1="00000000"/>
  </w:font>
  <w:font w:name="MinionMM">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C04EDC8"/>
    <w:lvl w:ilvl="0">
      <w:numFmt w:val="decimal"/>
      <w:lvlText w:val="*"/>
      <w:lvlJc w:val="left"/>
    </w:lvl>
  </w:abstractNum>
  <w:abstractNum w:abstractNumId="1">
    <w:nsid w:val="232A4E27"/>
    <w:multiLevelType w:val="multilevel"/>
    <w:tmpl w:val="0D0C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8B48F6"/>
    <w:multiLevelType w:val="multilevel"/>
    <w:tmpl w:val="8EA0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835ECB"/>
    <w:multiLevelType w:val="hybridMultilevel"/>
    <w:tmpl w:val="9E547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2">
    <w:abstractNumId w:val="2"/>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ndace Griffith">
    <w15:presenceInfo w15:providerId="AD" w15:userId="S-1-5-21-3967622639-3500968970-2579820684-275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BE8"/>
    <w:rsid w:val="00183AFA"/>
    <w:rsid w:val="001907E8"/>
    <w:rsid w:val="001A07F2"/>
    <w:rsid w:val="001E422D"/>
    <w:rsid w:val="0029327D"/>
    <w:rsid w:val="00383E09"/>
    <w:rsid w:val="00390BE8"/>
    <w:rsid w:val="00475923"/>
    <w:rsid w:val="00495E11"/>
    <w:rsid w:val="006726AC"/>
    <w:rsid w:val="006E3AED"/>
    <w:rsid w:val="007C4BCF"/>
    <w:rsid w:val="00837F87"/>
    <w:rsid w:val="008676C7"/>
    <w:rsid w:val="00894E9B"/>
    <w:rsid w:val="0098012A"/>
    <w:rsid w:val="00987465"/>
    <w:rsid w:val="009C7654"/>
    <w:rsid w:val="009E35AB"/>
    <w:rsid w:val="00A479F6"/>
    <w:rsid w:val="00A66A93"/>
    <w:rsid w:val="00B25F33"/>
    <w:rsid w:val="00B57CCF"/>
    <w:rsid w:val="00B90062"/>
    <w:rsid w:val="00C57A5F"/>
    <w:rsid w:val="00EB27D8"/>
    <w:rsid w:val="00F4040C"/>
    <w:rsid w:val="00FE36AD"/>
    <w:rsid w:val="00FE6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9E5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BE8"/>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90BE8"/>
    <w:rPr>
      <w:color w:val="0000FF"/>
      <w:u w:val="single"/>
    </w:rPr>
  </w:style>
  <w:style w:type="paragraph" w:styleId="NormalWeb">
    <w:name w:val="Normal (Web)"/>
    <w:basedOn w:val="Normal"/>
    <w:rsid w:val="00390BE8"/>
    <w:pPr>
      <w:spacing w:before="100" w:beforeAutospacing="1" w:after="100" w:afterAutospacing="1"/>
    </w:pPr>
    <w:rPr>
      <w:rFonts w:ascii="Arial Unicode MS" w:eastAsia="Arial Unicode MS" w:hAnsi="Arial Unicode MS" w:cs="Arial Unicode MS"/>
      <w:color w:val="000000"/>
    </w:rPr>
  </w:style>
  <w:style w:type="character" w:styleId="Strong">
    <w:name w:val="Strong"/>
    <w:qFormat/>
    <w:rsid w:val="00390BE8"/>
    <w:rPr>
      <w:b/>
      <w:bCs/>
    </w:rPr>
  </w:style>
  <w:style w:type="paragraph" w:customStyle="1" w:styleId="Level1">
    <w:name w:val="Level 1"/>
    <w:rsid w:val="00390BE8"/>
    <w:pPr>
      <w:autoSpaceDE w:val="0"/>
      <w:autoSpaceDN w:val="0"/>
      <w:adjustRightInd w:val="0"/>
      <w:ind w:left="720"/>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759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5923"/>
    <w:rPr>
      <w:rFonts w:ascii="Lucida Grande" w:eastAsia="Times New Roman" w:hAnsi="Lucida Grande" w:cs="Lucida Grande"/>
      <w:sz w:val="18"/>
      <w:szCs w:val="18"/>
    </w:rPr>
  </w:style>
  <w:style w:type="paragraph" w:styleId="ListParagraph">
    <w:name w:val="List Paragraph"/>
    <w:basedOn w:val="Normal"/>
    <w:uiPriority w:val="34"/>
    <w:qFormat/>
    <w:rsid w:val="00B57CC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BE8"/>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90BE8"/>
    <w:rPr>
      <w:color w:val="0000FF"/>
      <w:u w:val="single"/>
    </w:rPr>
  </w:style>
  <w:style w:type="paragraph" w:styleId="NormalWeb">
    <w:name w:val="Normal (Web)"/>
    <w:basedOn w:val="Normal"/>
    <w:rsid w:val="00390BE8"/>
    <w:pPr>
      <w:spacing w:before="100" w:beforeAutospacing="1" w:after="100" w:afterAutospacing="1"/>
    </w:pPr>
    <w:rPr>
      <w:rFonts w:ascii="Arial Unicode MS" w:eastAsia="Arial Unicode MS" w:hAnsi="Arial Unicode MS" w:cs="Arial Unicode MS"/>
      <w:color w:val="000000"/>
    </w:rPr>
  </w:style>
  <w:style w:type="character" w:styleId="Strong">
    <w:name w:val="Strong"/>
    <w:qFormat/>
    <w:rsid w:val="00390BE8"/>
    <w:rPr>
      <w:b/>
      <w:bCs/>
    </w:rPr>
  </w:style>
  <w:style w:type="paragraph" w:customStyle="1" w:styleId="Level1">
    <w:name w:val="Level 1"/>
    <w:rsid w:val="00390BE8"/>
    <w:pPr>
      <w:autoSpaceDE w:val="0"/>
      <w:autoSpaceDN w:val="0"/>
      <w:adjustRightInd w:val="0"/>
      <w:ind w:left="720"/>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759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5923"/>
    <w:rPr>
      <w:rFonts w:ascii="Lucida Grande" w:eastAsia="Times New Roman" w:hAnsi="Lucida Grande" w:cs="Lucida Grande"/>
      <w:sz w:val="18"/>
      <w:szCs w:val="18"/>
    </w:rPr>
  </w:style>
  <w:style w:type="paragraph" w:styleId="ListParagraph">
    <w:name w:val="List Paragraph"/>
    <w:basedOn w:val="Normal"/>
    <w:uiPriority w:val="34"/>
    <w:qFormat/>
    <w:rsid w:val="00B57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consolidation.georgiasouthern.edu/" TargetMode="External"/><Relationship Id="rId8" Type="http://schemas.openxmlformats.org/officeDocument/2006/relationships/hyperlink" Target="http://www.georgiasouthern.edu" TargetMode="External"/><Relationship Id="rId9" Type="http://schemas.openxmlformats.org/officeDocument/2006/relationships/hyperlink" Target="http://coe.georgiasouthern.edu" TargetMode="Externa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1024</Words>
  <Characters>5837</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Georgia Southern University</Company>
  <LinksUpToDate>false</LinksUpToDate>
  <CharactersWithSpaces>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Field</dc:creator>
  <cp:keywords/>
  <dc:description/>
  <cp:lastModifiedBy>Thomas Koballa</cp:lastModifiedBy>
  <cp:revision>2</cp:revision>
  <cp:lastPrinted>2018-01-11T12:17:00Z</cp:lastPrinted>
  <dcterms:created xsi:type="dcterms:W3CDTF">2018-01-12T21:28:00Z</dcterms:created>
  <dcterms:modified xsi:type="dcterms:W3CDTF">2018-01-12T21:28:00Z</dcterms:modified>
</cp:coreProperties>
</file>